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707" w:rsidRPr="00C94707" w:rsidRDefault="00C94707" w:rsidP="00C94707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校宣[2017]3号</w:t>
      </w:r>
    </w:p>
    <w:p w:rsidR="00C94707" w:rsidRPr="00C94707" w:rsidRDefault="00C94707" w:rsidP="00C94707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各二级党组织，各学院，机关各部门、各单位：</w:t>
      </w:r>
    </w:p>
    <w:p w:rsidR="00C94707" w:rsidRPr="00C94707" w:rsidRDefault="00C94707" w:rsidP="00C94707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      为进一步落实全国高校思想政治工作会议对校内报告会、研讨会、讲座、讲坛（论坛）等实行“一会一报”制的要求，深入贯彻《关于印发福州大学加强哲学社会科学课堂教学、报告会、研讨会、讲座、论坛、网络等管理的意见》（福大委宣[2012]4号）、《福州大学落实党委意识形态工作责任制实施细则》、《关于重申做好校内讲坛（论坛）登记备案工作的通知》（校宣[2016]10号）等文件精神，结合省委对我校2016年意识形态工作责任制落实情况检查的要求，现就校内报告会、研讨会、讲座、讲坛（论坛）等登记备案工作再次重申如下：</w:t>
      </w:r>
    </w:p>
    <w:p w:rsidR="00C94707" w:rsidRPr="00C94707" w:rsidRDefault="00C94707" w:rsidP="00C94707">
      <w:pPr>
        <w:widowControl/>
        <w:spacing w:line="360" w:lineRule="auto"/>
        <w:ind w:firstLine="643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一、已报备的系列讲坛（论坛）基本信息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482"/>
        <w:gridCol w:w="2869"/>
        <w:gridCol w:w="2070"/>
      </w:tblGrid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编号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主办单位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负责人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嘉锡讲坛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color w:val="000000"/>
                <w:spacing w:val="8"/>
                <w:kern w:val="0"/>
                <w:sz w:val="24"/>
                <w:szCs w:val="24"/>
              </w:rPr>
              <w:t>宣传部、团委、图书馆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谁主办，谁审批，谁负责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先锋讲坛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color w:val="000000"/>
                <w:spacing w:val="8"/>
                <w:kern w:val="0"/>
                <w:sz w:val="24"/>
                <w:szCs w:val="24"/>
              </w:rPr>
              <w:t>组织部、宣传部、党校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谁主办，谁审批，谁负责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闽江学者沙龙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学生工作（部）处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吴唐风</w:t>
            </w:r>
            <w:proofErr w:type="gramEnd"/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我与长江学者面对面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学生工作（部）处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吴唐风</w:t>
            </w:r>
            <w:proofErr w:type="gramEnd"/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心灵讲坛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学生工作（部）处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潘</w:t>
            </w:r>
            <w:proofErr w:type="gramEnd"/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 曦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f006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晚霞讲坛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离退休工作（部）处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张海滨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f007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可</w:t>
            </w:r>
            <w:proofErr w:type="gramStart"/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镁科学</w:t>
            </w:r>
            <w:proofErr w:type="gramEnd"/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石化学院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侯琳熙</w:t>
            </w:r>
            <w:proofErr w:type="gramEnd"/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f008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f009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百名教授讲坛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建筑学院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罗涛</w:t>
            </w:r>
            <w:proofErr w:type="gramEnd"/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设计师论坛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建筑学院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权斌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旗山群学讲坛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人文学院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甘满堂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日新论坛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王剑龙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修身讲坛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王剑龙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东南法学名家讲坛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丁国民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紫金讲坛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紫金学院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郑寿</w:t>
            </w:r>
            <w:proofErr w:type="gramEnd"/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格物讲坛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校团委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张茜茜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博学论坛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校团委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陈山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f018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“青媒体•新使命”论坛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校团委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张晶</w:t>
            </w:r>
          </w:p>
        </w:tc>
      </w:tr>
      <w:tr w:rsidR="00C94707" w:rsidRPr="00C94707" w:rsidTr="00C94707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f019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创业论坛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707" w:rsidRPr="00C94707" w:rsidRDefault="00C94707" w:rsidP="00C9470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校团委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707" w:rsidRPr="00C94707" w:rsidRDefault="00C94707" w:rsidP="00C9470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4707">
              <w:rPr>
                <w:rFonts w:ascii="宋体" w:eastAsia="宋体" w:hAnsi="宋体" w:cs="宋体"/>
                <w:kern w:val="0"/>
                <w:sz w:val="24"/>
                <w:szCs w:val="24"/>
              </w:rPr>
              <w:t>林航</w:t>
            </w:r>
          </w:p>
        </w:tc>
      </w:tr>
    </w:tbl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各单位要对系列讲坛（论坛）加强管理，明确主管单位和负责人是责任单位和责任人。新创办的系列讲坛（论坛）需履行登记备案手续（附件1）。未上报获得统一编号的讲坛（论坛）一律被视为违规组织与活动。</w:t>
      </w:r>
    </w:p>
    <w:p w:rsidR="00C94707" w:rsidRPr="00C94707" w:rsidRDefault="00C94707" w:rsidP="00C94707">
      <w:pPr>
        <w:widowControl/>
        <w:spacing w:line="360" w:lineRule="auto"/>
        <w:ind w:firstLine="643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二、相关要求</w:t>
      </w:r>
    </w:p>
    <w:p w:rsidR="00C94707" w:rsidRPr="00C94707" w:rsidRDefault="00C94707" w:rsidP="00C94707">
      <w:pPr>
        <w:widowControl/>
        <w:autoSpaceDE w:val="0"/>
        <w:spacing w:line="360" w:lineRule="auto"/>
        <w:ind w:firstLine="616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1.严格实行“一会一报”制度。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按照“谁主办、谁审查、谁负责”原则，</w:t>
      </w: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各单位组织报告会、研讨会、讲座以及单次讲坛（论坛）等，必须报送各自主管部门，经审查通过并报党委宣传部审批、备案后方可举行。未经审批，任何个人、单位、学术团体、学生社团不得擅自举办。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凡未经审批或审批手续不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全而举办的，或者</w:t>
      </w: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因疏于管理而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造成不良社会政治影响的，将依据《福州大学落实意识形态工作责任制实施细则》的相关规定</w:t>
      </w: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追究责任，严肃处理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。</w:t>
      </w:r>
    </w:p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2.完善审批程序。对于影响特别重大的报告会、研讨会、讲座、讲坛（论坛）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，</w:t>
      </w: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由主办单位报主管校领导同意；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各单位</w:t>
      </w: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自行组织的此类活动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，须经本单位党政负责人审批同意；学生组织（研究生会、学生会 等学生社团）举办此类活动，须按照隶属关系经学生工作部（处）、研究生工作部（处）、校团委等机关部处或相关学院党委审批同意。</w:t>
      </w: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以上情况，均需报党委宣传部备案。邀请境外人员担任报告人、举办国际会议，主办单位必须严格按照中共中央有关在华举办国际会议的规定，经校对外合作与交流处同意，报党委宣传部审批，未经批准一律不得举办。主办单位应加强对会议全程包括宣传报道的监管。</w:t>
      </w:r>
    </w:p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3.明确责任。按照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《福州大学落实党委意识形态工作责任制实施细则》要求，各学院党委书记，机关部处、直属单位负责人为第一责任人，应对本单位举行</w:t>
      </w: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报告会、研讨会、讲座、讲坛（论坛）情况进行把关。</w:t>
      </w:r>
    </w:p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主办单位要如实填写《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福州大学报告会、研讨会、讲座、讲坛（论坛）申请表</w:t>
      </w: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》（附表2），原则上学术讲座应提前三日，大型报告会应提前一周申请，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纸质版送至校党委宣传部</w:t>
      </w:r>
      <w:r w:rsidRPr="00C94707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（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行</w:t>
      </w: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政北楼西402室）或扫描件发送至邮箱</w:t>
      </w:r>
      <w:hyperlink r:id="rId5" w:history="1">
        <w:r w:rsidRPr="00C94707">
          <w:rPr>
            <w:rFonts w:ascii="宋体" w:eastAsia="宋体" w:hAnsi="宋体" w:cs="宋体"/>
            <w:color w:val="0000FF"/>
            <w:kern w:val="0"/>
            <w:sz w:val="32"/>
            <w:szCs w:val="32"/>
            <w:u w:val="single"/>
          </w:rPr>
          <w:t>xcb@fzu.edu.cn，</w:t>
        </w:r>
        <w:r w:rsidRPr="00C94707">
          <w:rPr>
            <w:rFonts w:ascii="宋体" w:eastAsia="宋体" w:hAnsi="宋体" w:cs="宋体"/>
            <w:color w:val="000000"/>
            <w:kern w:val="0"/>
            <w:sz w:val="32"/>
            <w:szCs w:val="32"/>
            <w:u w:val="single"/>
          </w:rPr>
          <w:t>联系电话：22866475。</w:t>
        </w:r>
      </w:hyperlink>
    </w:p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附件1：</w:t>
      </w:r>
      <w:hyperlink r:id="rId6" w:history="1">
        <w:r w:rsidRPr="00C94707">
          <w:rPr>
            <w:rFonts w:ascii="宋体" w:eastAsia="宋体" w:hAnsi="宋体" w:cs="宋体"/>
            <w:kern w:val="0"/>
            <w:sz w:val="32"/>
            <w:szCs w:val="32"/>
          </w:rPr>
          <w:t>福州大学校内讲坛（论坛）登记备案表</w:t>
        </w:r>
      </w:hyperlink>
      <w:hyperlink r:id="rId7" w:history="1">
        <w:r w:rsidRPr="00C94707">
          <w:rPr>
            <w:rFonts w:ascii="宋体" w:eastAsia="宋体" w:hAnsi="宋体" w:cs="宋体"/>
            <w:color w:val="0000FF"/>
            <w:kern w:val="0"/>
            <w:sz w:val="20"/>
            <w:szCs w:val="20"/>
            <w:u w:val="single"/>
          </w:rPr>
          <w:t>upload/file/2017331162645881.</w:t>
        </w:r>
        <w:proofErr w:type="gramStart"/>
        <w:r w:rsidRPr="00C94707">
          <w:rPr>
            <w:rFonts w:ascii="宋体" w:eastAsia="宋体" w:hAnsi="宋体" w:cs="宋体"/>
            <w:color w:val="0000FF"/>
            <w:kern w:val="0"/>
            <w:sz w:val="20"/>
            <w:szCs w:val="20"/>
            <w:u w:val="single"/>
          </w:rPr>
          <w:t>docx</w:t>
        </w:r>
        <w:proofErr w:type="gramEnd"/>
      </w:hyperlink>
    </w:p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附件2：福州大学报告会、研讨会、讲座、讲坛（论坛）申请表</w:t>
      </w:r>
      <w:hyperlink r:id="rId8" w:history="1">
        <w:r w:rsidRPr="00C94707">
          <w:rPr>
            <w:rFonts w:ascii="宋体" w:eastAsia="宋体" w:hAnsi="宋体" w:cs="宋体"/>
            <w:color w:val="0000FF"/>
            <w:kern w:val="0"/>
            <w:sz w:val="32"/>
            <w:szCs w:val="32"/>
            <w:u w:val="single"/>
          </w:rPr>
          <w:t>upload/file/20175111052675.</w:t>
        </w:r>
        <w:proofErr w:type="gramStart"/>
        <w:r w:rsidRPr="00C94707">
          <w:rPr>
            <w:rFonts w:ascii="宋体" w:eastAsia="宋体" w:hAnsi="宋体" w:cs="宋体"/>
            <w:color w:val="0000FF"/>
            <w:kern w:val="0"/>
            <w:sz w:val="32"/>
            <w:szCs w:val="32"/>
            <w:u w:val="single"/>
          </w:rPr>
          <w:t>docx</w:t>
        </w:r>
        <w:proofErr w:type="gramEnd"/>
      </w:hyperlink>
    </w:p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C94707" w:rsidRPr="00C94707" w:rsidRDefault="00C94707" w:rsidP="00C94707">
      <w:pPr>
        <w:widowControl/>
        <w:spacing w:line="360" w:lineRule="auto"/>
        <w:ind w:firstLine="5440"/>
        <w:jc w:val="righ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党委宣传部</w:t>
      </w:r>
    </w:p>
    <w:p w:rsidR="00C94707" w:rsidRPr="00C94707" w:rsidRDefault="00C94707" w:rsidP="00C94707">
      <w:pPr>
        <w:widowControl/>
        <w:spacing w:line="360" w:lineRule="auto"/>
        <w:ind w:firstLine="4640"/>
        <w:jc w:val="righ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32"/>
          <w:szCs w:val="32"/>
        </w:rPr>
        <w:t>2017年3月31日</w:t>
      </w:r>
    </w:p>
    <w:p w:rsidR="00C94707" w:rsidRPr="00C94707" w:rsidRDefault="00C94707" w:rsidP="00C94707">
      <w:pPr>
        <w:widowControl/>
        <w:spacing w:line="360" w:lineRule="auto"/>
        <w:ind w:firstLine="4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C94707" w:rsidRPr="00C94707" w:rsidRDefault="00C94707" w:rsidP="00C94707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94707">
        <w:rPr>
          <w:rFonts w:ascii="宋体" w:eastAsia="宋体" w:hAnsi="宋体" w:cs="宋体"/>
          <w:color w:val="000000"/>
          <w:kern w:val="0"/>
          <w:sz w:val="20"/>
          <w:szCs w:val="20"/>
        </w:rPr>
        <w:t xml:space="preserve">  </w:t>
      </w:r>
    </w:p>
    <w:p w:rsidR="000232A7" w:rsidRDefault="000232A7">
      <w:bookmarkStart w:id="0" w:name="_GoBack"/>
      <w:bookmarkEnd w:id="0"/>
    </w:p>
    <w:sectPr w:rsidR="000232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73B"/>
    <w:rsid w:val="000232A7"/>
    <w:rsid w:val="0032773B"/>
    <w:rsid w:val="00C9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7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7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40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258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11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54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712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55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92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758958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914842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624007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8177841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563971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428848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515829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08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83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20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9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39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3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5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7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65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fzu.edu.cn/upload/file/20175111052675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.fzu.edu.cn/upload/file/2017331162645881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.fzu.edu.cn/upload/file/2017331162623800.docx" TargetMode="External"/><Relationship Id="rId5" Type="http://schemas.openxmlformats.org/officeDocument/2006/relationships/hyperlink" Target="mailto:xcb@fzu.edu.c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2017-09-15T09:56:00Z</dcterms:created>
  <dcterms:modified xsi:type="dcterms:W3CDTF">2017-09-15T09:57:00Z</dcterms:modified>
</cp:coreProperties>
</file>