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B64" w:rsidRPr="00115B19" w:rsidRDefault="00115B19" w:rsidP="005B573A">
      <w:pPr>
        <w:spacing w:line="360" w:lineRule="exact"/>
        <w:jc w:val="center"/>
        <w:rPr>
          <w:rFonts w:ascii="仿宋" w:eastAsia="仿宋" w:hAnsi="仿宋" w:hint="eastAsia"/>
          <w:b/>
          <w:bCs/>
          <w:color w:val="000000"/>
          <w:sz w:val="28"/>
          <w:szCs w:val="28"/>
        </w:rPr>
      </w:pPr>
      <w:r w:rsidRPr="00115B19">
        <w:rPr>
          <w:rFonts w:ascii="仿宋" w:eastAsia="仿宋" w:hAnsi="仿宋" w:hint="eastAsia"/>
          <w:b/>
          <w:bCs/>
          <w:color w:val="000000"/>
          <w:sz w:val="28"/>
          <w:szCs w:val="28"/>
        </w:rPr>
        <w:t>关于做好2020年福州大学教学成果奖评选工作的通知</w:t>
      </w:r>
    </w:p>
    <w:p w:rsidR="00115B19" w:rsidRPr="00115B19" w:rsidRDefault="00115B19" w:rsidP="00115B19">
      <w:pPr>
        <w:spacing w:line="360" w:lineRule="exact"/>
        <w:rPr>
          <w:rFonts w:ascii="仿宋" w:eastAsia="仿宋" w:hAnsi="仿宋" w:hint="eastAsia"/>
          <w:b/>
          <w:bCs/>
          <w:color w:val="000000"/>
          <w:sz w:val="28"/>
          <w:szCs w:val="28"/>
        </w:rPr>
      </w:pPr>
    </w:p>
    <w:p w:rsidR="00115B19" w:rsidRPr="00115B19" w:rsidRDefault="00115B19" w:rsidP="00115B19">
      <w:pPr>
        <w:widowControl/>
        <w:spacing w:line="360" w:lineRule="exact"/>
        <w:jc w:val="center"/>
        <w:rPr>
          <w:rFonts w:ascii="仿宋" w:eastAsia="仿宋" w:hAnsi="仿宋" w:cs="宋体"/>
          <w:color w:val="000000"/>
          <w:kern w:val="0"/>
          <w:sz w:val="28"/>
          <w:szCs w:val="28"/>
        </w:rPr>
      </w:pPr>
      <w:proofErr w:type="gramStart"/>
      <w:r w:rsidRPr="00115B19">
        <w:rPr>
          <w:rFonts w:ascii="仿宋" w:eastAsia="仿宋" w:hAnsi="仿宋" w:cs="宋体"/>
          <w:color w:val="000000"/>
          <w:kern w:val="0"/>
          <w:sz w:val="28"/>
          <w:szCs w:val="28"/>
        </w:rPr>
        <w:t>校教〔2019〕</w:t>
      </w:r>
      <w:proofErr w:type="gramEnd"/>
      <w:r w:rsidRPr="00115B19">
        <w:rPr>
          <w:rFonts w:ascii="仿宋" w:eastAsia="仿宋" w:hAnsi="仿宋" w:cs="宋体"/>
          <w:color w:val="000000"/>
          <w:kern w:val="0"/>
          <w:sz w:val="28"/>
          <w:szCs w:val="28"/>
        </w:rPr>
        <w:t>71号</w:t>
      </w:r>
    </w:p>
    <w:p w:rsidR="00115B19" w:rsidRPr="00115B19" w:rsidRDefault="00115B19" w:rsidP="00115B19">
      <w:pPr>
        <w:widowControl/>
        <w:spacing w:line="360" w:lineRule="exact"/>
        <w:jc w:val="left"/>
        <w:rPr>
          <w:rFonts w:ascii="仿宋" w:eastAsia="仿宋" w:hAnsi="仿宋" w:cs="宋体"/>
          <w:color w:val="000000"/>
          <w:kern w:val="0"/>
          <w:sz w:val="28"/>
          <w:szCs w:val="28"/>
        </w:rPr>
      </w:pPr>
      <w:r w:rsidRPr="00115B19">
        <w:rPr>
          <w:rFonts w:ascii="仿宋" w:eastAsia="仿宋" w:hAnsi="仿宋" w:cs="宋体"/>
          <w:color w:val="000000"/>
          <w:spacing w:val="-6"/>
          <w:kern w:val="0"/>
          <w:sz w:val="28"/>
          <w:szCs w:val="28"/>
        </w:rPr>
        <w:t>各学院、有关单位：</w:t>
      </w:r>
    </w:p>
    <w:p w:rsidR="00115B19" w:rsidRPr="00115B19" w:rsidRDefault="00115B19" w:rsidP="00115B19">
      <w:pPr>
        <w:widowControl/>
        <w:spacing w:line="360" w:lineRule="exact"/>
        <w:ind w:firstLine="616"/>
        <w:jc w:val="left"/>
        <w:rPr>
          <w:rFonts w:ascii="仿宋" w:eastAsia="仿宋" w:hAnsi="仿宋" w:cs="宋体"/>
          <w:color w:val="000000"/>
          <w:kern w:val="0"/>
          <w:sz w:val="28"/>
          <w:szCs w:val="28"/>
        </w:rPr>
      </w:pPr>
      <w:r w:rsidRPr="00115B19">
        <w:rPr>
          <w:rFonts w:ascii="仿宋" w:eastAsia="仿宋" w:hAnsi="仿宋" w:cs="宋体"/>
          <w:color w:val="000000"/>
          <w:spacing w:val="-6"/>
          <w:kern w:val="0"/>
          <w:sz w:val="28"/>
          <w:szCs w:val="28"/>
        </w:rPr>
        <w:t>根据福建省教育厅关于高等教育教学成果奖评选工作的部署，为了切实做好省级和国家级高等教育教学成果奖培育和推荐工作，表彰奖励在教育教学工作中做出突出贡献、取得显著成果的集体和个人，现决定开展2020年福州大学教学成果奖评选工作。有关事项通知如下：</w:t>
      </w:r>
    </w:p>
    <w:p w:rsidR="00115B19" w:rsidRPr="00115B19" w:rsidRDefault="00115B19" w:rsidP="00115B19">
      <w:pPr>
        <w:widowControl/>
        <w:spacing w:line="360" w:lineRule="exact"/>
        <w:ind w:firstLine="618"/>
        <w:jc w:val="left"/>
        <w:rPr>
          <w:rFonts w:ascii="仿宋" w:eastAsia="仿宋" w:hAnsi="仿宋" w:cs="宋体"/>
          <w:color w:val="000000"/>
          <w:kern w:val="0"/>
          <w:sz w:val="28"/>
          <w:szCs w:val="28"/>
        </w:rPr>
      </w:pPr>
      <w:r w:rsidRPr="00115B19">
        <w:rPr>
          <w:rFonts w:ascii="仿宋" w:eastAsia="仿宋" w:hAnsi="仿宋" w:cs="宋体"/>
          <w:b/>
          <w:bCs/>
          <w:color w:val="000000"/>
          <w:spacing w:val="-6"/>
          <w:kern w:val="0"/>
          <w:sz w:val="28"/>
          <w:szCs w:val="28"/>
        </w:rPr>
        <w:t>一、评选范围</w:t>
      </w:r>
    </w:p>
    <w:p w:rsidR="00115B19" w:rsidRPr="00115B19" w:rsidRDefault="00115B19" w:rsidP="00115B19">
      <w:pPr>
        <w:widowControl/>
        <w:spacing w:line="360" w:lineRule="exact"/>
        <w:ind w:firstLine="576"/>
        <w:jc w:val="left"/>
        <w:rPr>
          <w:rFonts w:ascii="仿宋" w:eastAsia="仿宋" w:hAnsi="仿宋" w:cs="宋体"/>
          <w:color w:val="000000"/>
          <w:kern w:val="0"/>
          <w:sz w:val="28"/>
          <w:szCs w:val="28"/>
        </w:rPr>
      </w:pPr>
      <w:r w:rsidRPr="00115B19">
        <w:rPr>
          <w:rFonts w:ascii="仿宋" w:eastAsia="仿宋" w:hAnsi="仿宋" w:cs="宋体"/>
          <w:color w:val="000000"/>
          <w:spacing w:val="-6"/>
          <w:kern w:val="0"/>
          <w:sz w:val="28"/>
          <w:szCs w:val="28"/>
        </w:rPr>
        <w:t>1.</w:t>
      </w:r>
      <w:r w:rsidRPr="00115B19">
        <w:rPr>
          <w:rFonts w:ascii="仿宋" w:eastAsia="仿宋" w:hAnsi="仿宋" w:cs="宋体"/>
          <w:color w:val="000000"/>
          <w:kern w:val="0"/>
          <w:sz w:val="28"/>
          <w:szCs w:val="28"/>
        </w:rPr>
        <w:t>各学院、各单位及其教师、教学辅助人员和教学管理人员，在我校教学中取得成果的学术团体、其他社会组织及个人均可依照规定申请福州大学教学成果奖。</w:t>
      </w:r>
    </w:p>
    <w:p w:rsidR="00115B19" w:rsidRPr="00115B19" w:rsidRDefault="00115B19" w:rsidP="00115B19">
      <w:pPr>
        <w:widowControl/>
        <w:spacing w:line="360" w:lineRule="exact"/>
        <w:ind w:firstLine="600"/>
        <w:jc w:val="left"/>
        <w:rPr>
          <w:rFonts w:ascii="仿宋" w:eastAsia="仿宋" w:hAnsi="仿宋" w:cs="宋体"/>
          <w:color w:val="000000"/>
          <w:kern w:val="0"/>
          <w:sz w:val="28"/>
          <w:szCs w:val="28"/>
        </w:rPr>
      </w:pPr>
      <w:r w:rsidRPr="00115B19">
        <w:rPr>
          <w:rFonts w:ascii="仿宋" w:eastAsia="仿宋" w:hAnsi="仿宋" w:cs="宋体"/>
          <w:color w:val="000000"/>
          <w:kern w:val="0"/>
          <w:sz w:val="28"/>
          <w:szCs w:val="28"/>
          <w:shd w:val="clear" w:color="auto" w:fill="FFFFFF"/>
        </w:rPr>
        <w:t>2.教学成果应符合党和国家教育方针，反映教学规律和人才成长规律，突出教学改革创新，具有独创性、新颖性、可推广性，能针对目前学校教学改革中存在的问题提出有效解决办法，对提高教学水平和人才培养质量产生明显效果，具有应用推广价值。</w:t>
      </w:r>
    </w:p>
    <w:p w:rsidR="00115B19" w:rsidRPr="00115B19" w:rsidRDefault="00115B19" w:rsidP="00115B19">
      <w:pPr>
        <w:widowControl/>
        <w:spacing w:line="360" w:lineRule="exact"/>
        <w:ind w:firstLine="576"/>
        <w:jc w:val="left"/>
        <w:rPr>
          <w:rFonts w:ascii="仿宋" w:eastAsia="仿宋" w:hAnsi="仿宋" w:cs="宋体"/>
          <w:color w:val="000000"/>
          <w:kern w:val="0"/>
          <w:sz w:val="28"/>
          <w:szCs w:val="28"/>
        </w:rPr>
      </w:pPr>
      <w:r w:rsidRPr="00115B19">
        <w:rPr>
          <w:rFonts w:ascii="仿宋" w:eastAsia="仿宋" w:hAnsi="仿宋" w:cs="宋体"/>
          <w:color w:val="000000"/>
          <w:spacing w:val="-6"/>
          <w:kern w:val="0"/>
          <w:sz w:val="28"/>
          <w:szCs w:val="28"/>
        </w:rPr>
        <w:t>3.</w:t>
      </w:r>
      <w:r w:rsidRPr="00115B19">
        <w:rPr>
          <w:rFonts w:ascii="仿宋" w:eastAsia="仿宋" w:hAnsi="仿宋" w:cs="宋体"/>
          <w:color w:val="000000"/>
          <w:kern w:val="0"/>
          <w:sz w:val="28"/>
          <w:szCs w:val="28"/>
        </w:rPr>
        <w:t>成果应经过2年以上教育教学实践检验（特等奖和一等奖的成果一般应经过不低于4年的教育教学实践检验），实践检验的起始时间，应从正式实施(包括正式试行)教育教学方案的时间开始计算，不含研讨、论证及制定方案的时间，截止时间为2019年12月31日。</w:t>
      </w:r>
      <w:r w:rsidRPr="00115B19">
        <w:rPr>
          <w:rFonts w:ascii="仿宋" w:eastAsia="仿宋" w:hAnsi="仿宋" w:cs="宋体"/>
          <w:color w:val="000000"/>
          <w:spacing w:val="-6"/>
          <w:kern w:val="0"/>
          <w:sz w:val="28"/>
          <w:szCs w:val="28"/>
        </w:rPr>
        <w:t>已获得校级及以上教学成果奖，但近四年无新的突破和创新的项目不得再次申报。</w:t>
      </w:r>
    </w:p>
    <w:p w:rsidR="00115B19" w:rsidRPr="00115B19" w:rsidRDefault="00115B19" w:rsidP="00115B19">
      <w:pPr>
        <w:widowControl/>
        <w:spacing w:line="360" w:lineRule="exact"/>
        <w:ind w:firstLine="618"/>
        <w:jc w:val="left"/>
        <w:rPr>
          <w:rFonts w:ascii="仿宋" w:eastAsia="仿宋" w:hAnsi="仿宋" w:cs="宋体"/>
          <w:color w:val="000000"/>
          <w:kern w:val="0"/>
          <w:sz w:val="28"/>
          <w:szCs w:val="28"/>
        </w:rPr>
      </w:pPr>
      <w:r w:rsidRPr="00115B19">
        <w:rPr>
          <w:rFonts w:ascii="仿宋" w:eastAsia="仿宋" w:hAnsi="仿宋" w:cs="宋体"/>
          <w:b/>
          <w:bCs/>
          <w:color w:val="000000"/>
          <w:spacing w:val="-6"/>
          <w:kern w:val="0"/>
          <w:sz w:val="28"/>
          <w:szCs w:val="28"/>
        </w:rPr>
        <w:t>二、评选数量</w:t>
      </w:r>
    </w:p>
    <w:p w:rsidR="00115B19" w:rsidRPr="00115B19" w:rsidRDefault="00115B19" w:rsidP="00115B19">
      <w:pPr>
        <w:widowControl/>
        <w:spacing w:line="360" w:lineRule="exact"/>
        <w:ind w:firstLine="576"/>
        <w:jc w:val="left"/>
        <w:rPr>
          <w:rFonts w:ascii="仿宋" w:eastAsia="仿宋" w:hAnsi="仿宋" w:cs="宋体"/>
          <w:color w:val="000000"/>
          <w:kern w:val="0"/>
          <w:sz w:val="28"/>
          <w:szCs w:val="28"/>
        </w:rPr>
      </w:pPr>
      <w:r w:rsidRPr="00115B19">
        <w:rPr>
          <w:rFonts w:ascii="仿宋" w:eastAsia="仿宋" w:hAnsi="仿宋" w:cs="宋体"/>
          <w:color w:val="000000"/>
          <w:spacing w:val="-6"/>
          <w:kern w:val="0"/>
          <w:sz w:val="28"/>
          <w:szCs w:val="28"/>
        </w:rPr>
        <w:t>本届教学成果奖设特等奖、一等奖、二等奖三个等级，</w:t>
      </w:r>
      <w:r w:rsidRPr="00115B19">
        <w:rPr>
          <w:rFonts w:ascii="仿宋" w:eastAsia="仿宋" w:hAnsi="仿宋" w:cs="宋体"/>
          <w:color w:val="000000"/>
          <w:kern w:val="0"/>
          <w:sz w:val="28"/>
          <w:szCs w:val="28"/>
          <w:shd w:val="clear" w:color="auto" w:fill="FFFFFF"/>
        </w:rPr>
        <w:t>总体坚持质量第一原则，允许各个等级奖项不满额。</w:t>
      </w:r>
      <w:r w:rsidRPr="00115B19">
        <w:rPr>
          <w:rFonts w:ascii="仿宋" w:eastAsia="仿宋" w:hAnsi="仿宋" w:cs="宋体"/>
          <w:color w:val="000000"/>
          <w:spacing w:val="-6"/>
          <w:kern w:val="0"/>
          <w:sz w:val="28"/>
          <w:szCs w:val="28"/>
        </w:rPr>
        <w:t>其中本科教育类特等奖7项、一等奖15项、二等奖25项；研究生教育类教学成果择优遴选，</w:t>
      </w:r>
      <w:r w:rsidRPr="00115B19">
        <w:rPr>
          <w:rFonts w:ascii="仿宋" w:eastAsia="仿宋" w:hAnsi="仿宋" w:cs="宋体"/>
          <w:color w:val="000000"/>
          <w:kern w:val="0"/>
          <w:sz w:val="28"/>
          <w:szCs w:val="28"/>
          <w:shd w:val="clear" w:color="auto" w:fill="FFFFFF"/>
        </w:rPr>
        <w:t>宁缺毋滥</w:t>
      </w:r>
      <w:r w:rsidRPr="00115B19">
        <w:rPr>
          <w:rFonts w:ascii="仿宋" w:eastAsia="仿宋" w:hAnsi="仿宋" w:cs="宋体"/>
          <w:color w:val="000000"/>
          <w:spacing w:val="-6"/>
          <w:kern w:val="0"/>
          <w:sz w:val="28"/>
          <w:szCs w:val="28"/>
        </w:rPr>
        <w:t>。学校将在校级教学成果获奖项目的基础上择优推荐申报2020年福建省高等教育教学成果奖。</w:t>
      </w:r>
    </w:p>
    <w:p w:rsidR="00115B19" w:rsidRPr="00115B19" w:rsidRDefault="00115B19" w:rsidP="00115B19">
      <w:pPr>
        <w:widowControl/>
        <w:spacing w:line="360" w:lineRule="exact"/>
        <w:ind w:firstLine="618"/>
        <w:jc w:val="left"/>
        <w:rPr>
          <w:rFonts w:ascii="仿宋" w:eastAsia="仿宋" w:hAnsi="仿宋" w:cs="宋体"/>
          <w:color w:val="000000"/>
          <w:kern w:val="0"/>
          <w:sz w:val="28"/>
          <w:szCs w:val="28"/>
        </w:rPr>
      </w:pPr>
      <w:r w:rsidRPr="00115B19">
        <w:rPr>
          <w:rFonts w:ascii="仿宋" w:eastAsia="仿宋" w:hAnsi="仿宋" w:cs="宋体"/>
          <w:b/>
          <w:bCs/>
          <w:color w:val="000000"/>
          <w:spacing w:val="-6"/>
          <w:kern w:val="0"/>
          <w:sz w:val="28"/>
          <w:szCs w:val="28"/>
        </w:rPr>
        <w:t>三、申报评审程序</w:t>
      </w:r>
    </w:p>
    <w:p w:rsidR="00115B19" w:rsidRPr="00115B19" w:rsidRDefault="00115B19" w:rsidP="00115B19">
      <w:pPr>
        <w:widowControl/>
        <w:spacing w:line="360" w:lineRule="exact"/>
        <w:ind w:firstLine="576"/>
        <w:jc w:val="left"/>
        <w:rPr>
          <w:rFonts w:ascii="仿宋" w:eastAsia="仿宋" w:hAnsi="仿宋" w:cs="宋体"/>
          <w:color w:val="000000"/>
          <w:kern w:val="0"/>
          <w:sz w:val="28"/>
          <w:szCs w:val="28"/>
        </w:rPr>
      </w:pPr>
      <w:r w:rsidRPr="00115B19">
        <w:rPr>
          <w:rFonts w:ascii="仿宋" w:eastAsia="仿宋" w:hAnsi="仿宋" w:cs="宋体"/>
          <w:color w:val="000000"/>
          <w:spacing w:val="-6"/>
          <w:kern w:val="0"/>
          <w:sz w:val="28"/>
          <w:szCs w:val="28"/>
        </w:rPr>
        <w:t>1.申报成果原则上要有国家、省或学校立项的教学改革研究项目的支撑。</w:t>
      </w:r>
    </w:p>
    <w:p w:rsidR="00115B19" w:rsidRPr="00115B19" w:rsidRDefault="00115B19" w:rsidP="00115B19">
      <w:pPr>
        <w:widowControl/>
        <w:spacing w:line="360" w:lineRule="exact"/>
        <w:ind w:firstLine="576"/>
        <w:jc w:val="left"/>
        <w:rPr>
          <w:rFonts w:ascii="仿宋" w:eastAsia="仿宋" w:hAnsi="仿宋" w:cs="宋体"/>
          <w:color w:val="000000"/>
          <w:kern w:val="0"/>
          <w:sz w:val="28"/>
          <w:szCs w:val="28"/>
        </w:rPr>
      </w:pPr>
      <w:r w:rsidRPr="00115B19">
        <w:rPr>
          <w:rFonts w:ascii="仿宋" w:eastAsia="仿宋" w:hAnsi="仿宋" w:cs="宋体"/>
          <w:color w:val="000000"/>
          <w:spacing w:val="-6"/>
          <w:kern w:val="0"/>
          <w:sz w:val="28"/>
          <w:szCs w:val="28"/>
        </w:rPr>
        <w:t>2.成果的主要完成人应直接参加成果</w:t>
      </w:r>
      <w:bookmarkStart w:id="0" w:name="_GoBack"/>
      <w:bookmarkEnd w:id="0"/>
      <w:r w:rsidRPr="00115B19">
        <w:rPr>
          <w:rFonts w:ascii="仿宋" w:eastAsia="仿宋" w:hAnsi="仿宋" w:cs="宋体"/>
          <w:color w:val="000000"/>
          <w:spacing w:val="-6"/>
          <w:kern w:val="0"/>
          <w:sz w:val="28"/>
          <w:szCs w:val="28"/>
        </w:rPr>
        <w:t>的方案设计、论证、研究和实施全过程，并做出主要贡献。每项成果主要完成人不超过8人。鼓励跨学科、跨专业、跨单位联合申报教学成果项目。</w:t>
      </w:r>
    </w:p>
    <w:p w:rsidR="00115B19" w:rsidRPr="00115B19" w:rsidRDefault="00115B19" w:rsidP="00115B19">
      <w:pPr>
        <w:widowControl/>
        <w:spacing w:line="360" w:lineRule="exact"/>
        <w:ind w:firstLine="576"/>
        <w:jc w:val="left"/>
        <w:rPr>
          <w:rFonts w:ascii="仿宋" w:eastAsia="仿宋" w:hAnsi="仿宋" w:cs="宋体"/>
          <w:color w:val="000000"/>
          <w:kern w:val="0"/>
          <w:sz w:val="28"/>
          <w:szCs w:val="28"/>
        </w:rPr>
      </w:pPr>
      <w:r w:rsidRPr="00115B19">
        <w:rPr>
          <w:rFonts w:ascii="仿宋" w:eastAsia="仿宋" w:hAnsi="仿宋" w:cs="宋体"/>
          <w:color w:val="000000"/>
          <w:spacing w:val="-6"/>
          <w:kern w:val="0"/>
          <w:sz w:val="28"/>
          <w:szCs w:val="28"/>
        </w:rPr>
        <w:t>3.成果的主要完成人向所在单位提交申请材料，不属于同一学院、单位的两个以上单位或者个人共同完成的教学成果，向第一完成单位提交申请材料。</w:t>
      </w:r>
    </w:p>
    <w:p w:rsidR="00115B19" w:rsidRPr="00115B19" w:rsidRDefault="00115B19" w:rsidP="00115B19">
      <w:pPr>
        <w:widowControl/>
        <w:spacing w:line="360" w:lineRule="exact"/>
        <w:ind w:firstLine="576"/>
        <w:jc w:val="left"/>
        <w:rPr>
          <w:rFonts w:ascii="仿宋" w:eastAsia="仿宋" w:hAnsi="仿宋" w:cs="宋体"/>
          <w:color w:val="000000"/>
          <w:kern w:val="0"/>
          <w:sz w:val="28"/>
          <w:szCs w:val="28"/>
        </w:rPr>
      </w:pPr>
      <w:r w:rsidRPr="00115B19">
        <w:rPr>
          <w:rFonts w:ascii="仿宋" w:eastAsia="仿宋" w:hAnsi="仿宋" w:cs="宋体"/>
          <w:color w:val="000000"/>
          <w:spacing w:val="-6"/>
          <w:kern w:val="0"/>
          <w:sz w:val="28"/>
          <w:szCs w:val="28"/>
        </w:rPr>
        <w:t>4.</w:t>
      </w:r>
      <w:r w:rsidRPr="00115B19">
        <w:rPr>
          <w:rFonts w:ascii="仿宋" w:eastAsia="仿宋" w:hAnsi="仿宋" w:cs="宋体"/>
          <w:color w:val="000000"/>
          <w:kern w:val="0"/>
          <w:sz w:val="28"/>
          <w:szCs w:val="28"/>
        </w:rPr>
        <w:t>各单位应对照评审条件，认真审核材料，明确推荐意见，并</w:t>
      </w:r>
      <w:r w:rsidRPr="00115B19">
        <w:rPr>
          <w:rFonts w:ascii="仿宋" w:eastAsia="仿宋" w:hAnsi="仿宋" w:cs="宋体"/>
          <w:color w:val="000000"/>
          <w:spacing w:val="-6"/>
          <w:kern w:val="0"/>
          <w:sz w:val="28"/>
          <w:szCs w:val="28"/>
        </w:rPr>
        <w:t>在</w:t>
      </w:r>
      <w:r w:rsidRPr="00115B19">
        <w:rPr>
          <w:rFonts w:ascii="仿宋" w:eastAsia="仿宋" w:hAnsi="仿宋" w:cs="宋体"/>
          <w:b/>
          <w:bCs/>
          <w:color w:val="000000"/>
          <w:spacing w:val="-6"/>
          <w:kern w:val="0"/>
          <w:sz w:val="28"/>
          <w:szCs w:val="28"/>
        </w:rPr>
        <w:t>本单位公示期满后</w:t>
      </w:r>
      <w:r w:rsidRPr="00115B19">
        <w:rPr>
          <w:rFonts w:ascii="仿宋" w:eastAsia="仿宋" w:hAnsi="仿宋" w:cs="宋体"/>
          <w:color w:val="000000"/>
          <w:kern w:val="0"/>
          <w:sz w:val="28"/>
          <w:szCs w:val="28"/>
        </w:rPr>
        <w:t>如期将相关材料根据类型分别报送教务处和研究生院，逾期视为自动放弃申报资格。</w:t>
      </w:r>
    </w:p>
    <w:p w:rsidR="00115B19" w:rsidRPr="00115B19" w:rsidRDefault="00115B19" w:rsidP="00115B19">
      <w:pPr>
        <w:widowControl/>
        <w:spacing w:line="360" w:lineRule="exact"/>
        <w:ind w:firstLine="600"/>
        <w:jc w:val="left"/>
        <w:rPr>
          <w:rFonts w:ascii="仿宋" w:eastAsia="仿宋" w:hAnsi="仿宋" w:cs="宋体"/>
          <w:color w:val="000000"/>
          <w:kern w:val="0"/>
          <w:sz w:val="28"/>
          <w:szCs w:val="28"/>
        </w:rPr>
      </w:pPr>
      <w:r w:rsidRPr="00115B19">
        <w:rPr>
          <w:rFonts w:ascii="仿宋" w:eastAsia="仿宋" w:hAnsi="仿宋" w:cs="宋体"/>
          <w:color w:val="000000"/>
          <w:kern w:val="0"/>
          <w:sz w:val="28"/>
          <w:szCs w:val="28"/>
        </w:rPr>
        <w:lastRenderedPageBreak/>
        <w:t>5.教务处、研究生院组织专家组对各单位上报的材料进行评审，确定初选名单。专家评审</w:t>
      </w:r>
      <w:proofErr w:type="gramStart"/>
      <w:r w:rsidRPr="00115B19">
        <w:rPr>
          <w:rFonts w:ascii="仿宋" w:eastAsia="仿宋" w:hAnsi="仿宋" w:cs="宋体"/>
          <w:color w:val="000000"/>
          <w:kern w:val="0"/>
          <w:sz w:val="28"/>
          <w:szCs w:val="28"/>
        </w:rPr>
        <w:t>采用函评和会</w:t>
      </w:r>
      <w:proofErr w:type="gramEnd"/>
      <w:r w:rsidRPr="00115B19">
        <w:rPr>
          <w:rFonts w:ascii="仿宋" w:eastAsia="仿宋" w:hAnsi="仿宋" w:cs="宋体"/>
          <w:color w:val="000000"/>
          <w:kern w:val="0"/>
          <w:sz w:val="28"/>
          <w:szCs w:val="28"/>
        </w:rPr>
        <w:t>评相结合的方式，</w:t>
      </w:r>
      <w:proofErr w:type="gramStart"/>
      <w:r w:rsidRPr="00115B19">
        <w:rPr>
          <w:rFonts w:ascii="仿宋" w:eastAsia="仿宋" w:hAnsi="仿宋" w:cs="宋体"/>
          <w:color w:val="000000"/>
          <w:kern w:val="0"/>
          <w:sz w:val="28"/>
          <w:szCs w:val="28"/>
        </w:rPr>
        <w:t>先函评后会</w:t>
      </w:r>
      <w:proofErr w:type="gramEnd"/>
      <w:r w:rsidRPr="00115B19">
        <w:rPr>
          <w:rFonts w:ascii="仿宋" w:eastAsia="仿宋" w:hAnsi="仿宋" w:cs="宋体"/>
          <w:color w:val="000000"/>
          <w:kern w:val="0"/>
          <w:sz w:val="28"/>
          <w:szCs w:val="28"/>
        </w:rPr>
        <w:t>评。</w:t>
      </w:r>
    </w:p>
    <w:p w:rsidR="00115B19" w:rsidRPr="00115B19" w:rsidRDefault="00115B19" w:rsidP="00115B19">
      <w:pPr>
        <w:widowControl/>
        <w:spacing w:line="360" w:lineRule="exact"/>
        <w:ind w:firstLine="600"/>
        <w:jc w:val="left"/>
        <w:rPr>
          <w:rFonts w:ascii="仿宋" w:eastAsia="仿宋" w:hAnsi="仿宋" w:cs="宋体"/>
          <w:color w:val="000000"/>
          <w:kern w:val="0"/>
          <w:sz w:val="28"/>
          <w:szCs w:val="28"/>
        </w:rPr>
      </w:pPr>
      <w:r w:rsidRPr="00115B19">
        <w:rPr>
          <w:rFonts w:ascii="仿宋" w:eastAsia="仿宋" w:hAnsi="仿宋" w:cs="宋体"/>
          <w:color w:val="000000"/>
          <w:kern w:val="0"/>
          <w:sz w:val="28"/>
          <w:szCs w:val="28"/>
        </w:rPr>
        <w:t>6.校本科教</w:t>
      </w:r>
      <w:proofErr w:type="gramStart"/>
      <w:r w:rsidRPr="00115B19">
        <w:rPr>
          <w:rFonts w:ascii="仿宋" w:eastAsia="仿宋" w:hAnsi="仿宋" w:cs="宋体"/>
          <w:color w:val="000000"/>
          <w:kern w:val="0"/>
          <w:sz w:val="28"/>
          <w:szCs w:val="28"/>
        </w:rPr>
        <w:t>学指导</w:t>
      </w:r>
      <w:proofErr w:type="gramEnd"/>
      <w:r w:rsidRPr="00115B19">
        <w:rPr>
          <w:rFonts w:ascii="仿宋" w:eastAsia="仿宋" w:hAnsi="仿宋" w:cs="宋体"/>
          <w:color w:val="000000"/>
          <w:kern w:val="0"/>
          <w:sz w:val="28"/>
          <w:szCs w:val="28"/>
        </w:rPr>
        <w:t>委员会讨论表决获奖名单及推荐申报省级教学成果奖名单，获奖成果名单在全校范围内公示，以学校正式文件为准。</w:t>
      </w:r>
      <w:r w:rsidRPr="00115B19">
        <w:rPr>
          <w:rFonts w:ascii="宋体" w:hAnsi="宋体" w:cs="宋体" w:hint="eastAsia"/>
          <w:color w:val="000000"/>
          <w:spacing w:val="-6"/>
          <w:kern w:val="0"/>
          <w:sz w:val="28"/>
          <w:szCs w:val="28"/>
        </w:rPr>
        <w:t>  </w:t>
      </w:r>
      <w:r w:rsidRPr="00115B19">
        <w:rPr>
          <w:rFonts w:ascii="仿宋" w:eastAsia="仿宋" w:hAnsi="仿宋" w:cs="宋体"/>
          <w:color w:val="000000"/>
          <w:spacing w:val="-6"/>
          <w:kern w:val="0"/>
          <w:sz w:val="28"/>
          <w:szCs w:val="28"/>
        </w:rPr>
        <w:t xml:space="preserve"> </w:t>
      </w:r>
    </w:p>
    <w:p w:rsidR="00115B19" w:rsidRPr="00115B19" w:rsidRDefault="00115B19" w:rsidP="00115B19">
      <w:pPr>
        <w:widowControl/>
        <w:spacing w:line="360" w:lineRule="exact"/>
        <w:ind w:firstLine="618"/>
        <w:jc w:val="left"/>
        <w:rPr>
          <w:rFonts w:ascii="仿宋" w:eastAsia="仿宋" w:hAnsi="仿宋" w:cs="宋体"/>
          <w:color w:val="000000"/>
          <w:kern w:val="0"/>
          <w:sz w:val="28"/>
          <w:szCs w:val="28"/>
        </w:rPr>
      </w:pPr>
      <w:r w:rsidRPr="00115B19">
        <w:rPr>
          <w:rFonts w:ascii="仿宋" w:eastAsia="仿宋" w:hAnsi="仿宋" w:cs="宋体"/>
          <w:b/>
          <w:bCs/>
          <w:color w:val="000000"/>
          <w:spacing w:val="-6"/>
          <w:kern w:val="0"/>
          <w:sz w:val="28"/>
          <w:szCs w:val="28"/>
        </w:rPr>
        <w:t>四、申报材料</w:t>
      </w:r>
    </w:p>
    <w:p w:rsidR="00115B19" w:rsidRPr="00115B19" w:rsidRDefault="00115B19" w:rsidP="00115B19">
      <w:pPr>
        <w:widowControl/>
        <w:spacing w:line="360" w:lineRule="exact"/>
        <w:ind w:firstLine="576"/>
        <w:jc w:val="left"/>
        <w:rPr>
          <w:rFonts w:ascii="仿宋" w:eastAsia="仿宋" w:hAnsi="仿宋" w:cs="宋体"/>
          <w:color w:val="000000"/>
          <w:kern w:val="0"/>
          <w:sz w:val="28"/>
          <w:szCs w:val="28"/>
        </w:rPr>
      </w:pPr>
      <w:r w:rsidRPr="00115B19">
        <w:rPr>
          <w:rFonts w:ascii="仿宋" w:eastAsia="仿宋" w:hAnsi="仿宋" w:cs="宋体"/>
          <w:color w:val="000000"/>
          <w:spacing w:val="-6"/>
          <w:kern w:val="0"/>
          <w:sz w:val="28"/>
          <w:szCs w:val="28"/>
        </w:rPr>
        <w:t>1.2020年福州大学教学成果奖推荐名单汇总表（一式三份）及电子版。</w:t>
      </w:r>
    </w:p>
    <w:p w:rsidR="00115B19" w:rsidRPr="00115B19" w:rsidRDefault="00115B19" w:rsidP="00115B19">
      <w:pPr>
        <w:widowControl/>
        <w:spacing w:line="360" w:lineRule="exact"/>
        <w:ind w:firstLine="576"/>
        <w:jc w:val="left"/>
        <w:rPr>
          <w:rFonts w:ascii="仿宋" w:eastAsia="仿宋" w:hAnsi="仿宋" w:cs="宋体"/>
          <w:color w:val="000000"/>
          <w:kern w:val="0"/>
          <w:sz w:val="28"/>
          <w:szCs w:val="28"/>
        </w:rPr>
      </w:pPr>
      <w:r w:rsidRPr="00115B19">
        <w:rPr>
          <w:rFonts w:ascii="仿宋" w:eastAsia="仿宋" w:hAnsi="仿宋" w:cs="宋体"/>
          <w:color w:val="000000"/>
          <w:spacing w:val="-6"/>
          <w:kern w:val="0"/>
          <w:sz w:val="28"/>
          <w:szCs w:val="28"/>
        </w:rPr>
        <w:t>2.福州大学教学成果奖推荐书、</w:t>
      </w:r>
      <w:r w:rsidRPr="00115B19">
        <w:rPr>
          <w:rFonts w:ascii="仿宋" w:eastAsia="仿宋" w:hAnsi="仿宋" w:cs="宋体"/>
          <w:color w:val="000000"/>
          <w:kern w:val="0"/>
          <w:sz w:val="28"/>
          <w:szCs w:val="28"/>
        </w:rPr>
        <w:t>教学成果报告(不超过5000字)、教学成果应用及效果证明材料。推荐书、成果报告及成果应用证明材料按顺序</w:t>
      </w:r>
      <w:r w:rsidRPr="00115B19">
        <w:rPr>
          <w:rFonts w:ascii="仿宋" w:eastAsia="仿宋" w:hAnsi="仿宋" w:cs="宋体"/>
          <w:color w:val="000000"/>
          <w:spacing w:val="-6"/>
          <w:kern w:val="0"/>
          <w:sz w:val="28"/>
          <w:szCs w:val="28"/>
        </w:rPr>
        <w:t>胶装</w:t>
      </w:r>
      <w:r w:rsidRPr="00115B19">
        <w:rPr>
          <w:rFonts w:ascii="仿宋" w:eastAsia="仿宋" w:hAnsi="仿宋" w:cs="宋体"/>
          <w:color w:val="000000"/>
          <w:kern w:val="0"/>
          <w:sz w:val="28"/>
          <w:szCs w:val="28"/>
        </w:rPr>
        <w:t>成册，</w:t>
      </w:r>
      <w:r w:rsidRPr="00115B19">
        <w:rPr>
          <w:rFonts w:ascii="仿宋" w:eastAsia="仿宋" w:hAnsi="仿宋" w:cs="宋体"/>
          <w:color w:val="000000"/>
          <w:spacing w:val="-6"/>
          <w:kern w:val="0"/>
          <w:sz w:val="28"/>
          <w:szCs w:val="28"/>
        </w:rPr>
        <w:t>页码不超过50页，一式三份，</w:t>
      </w:r>
      <w:r w:rsidRPr="00115B19">
        <w:rPr>
          <w:rFonts w:ascii="仿宋" w:eastAsia="仿宋" w:hAnsi="仿宋" w:cs="宋体"/>
          <w:color w:val="000000"/>
          <w:kern w:val="0"/>
          <w:sz w:val="28"/>
          <w:szCs w:val="28"/>
        </w:rPr>
        <w:t>并提供电子版，</w:t>
      </w:r>
      <w:r w:rsidRPr="00115B19">
        <w:rPr>
          <w:rFonts w:ascii="仿宋" w:eastAsia="仿宋" w:hAnsi="仿宋" w:cs="宋体"/>
          <w:color w:val="000000"/>
          <w:spacing w:val="-6"/>
          <w:kern w:val="0"/>
          <w:sz w:val="28"/>
          <w:szCs w:val="28"/>
        </w:rPr>
        <w:t>教学成果如为教材还须提交样书（三本）。</w:t>
      </w:r>
    </w:p>
    <w:p w:rsidR="00115B19" w:rsidRPr="00115B19" w:rsidRDefault="00115B19" w:rsidP="00115B19">
      <w:pPr>
        <w:widowControl/>
        <w:spacing w:line="360" w:lineRule="exact"/>
        <w:ind w:firstLine="576"/>
        <w:jc w:val="left"/>
        <w:rPr>
          <w:rFonts w:ascii="仿宋" w:eastAsia="仿宋" w:hAnsi="仿宋" w:cs="宋体"/>
          <w:color w:val="000000"/>
          <w:kern w:val="0"/>
          <w:sz w:val="28"/>
          <w:szCs w:val="28"/>
        </w:rPr>
      </w:pPr>
      <w:r w:rsidRPr="00115B19">
        <w:rPr>
          <w:rFonts w:ascii="仿宋" w:eastAsia="仿宋" w:hAnsi="仿宋" w:cs="宋体"/>
          <w:color w:val="000000"/>
          <w:spacing w:val="-6"/>
          <w:kern w:val="0"/>
          <w:sz w:val="28"/>
          <w:szCs w:val="28"/>
        </w:rPr>
        <w:t>3.主要突出成果简介（电子版）。</w:t>
      </w:r>
    </w:p>
    <w:p w:rsidR="00115B19" w:rsidRPr="00115B19" w:rsidRDefault="00115B19" w:rsidP="00115B19">
      <w:pPr>
        <w:widowControl/>
        <w:spacing w:line="360" w:lineRule="exact"/>
        <w:ind w:firstLine="576"/>
        <w:jc w:val="left"/>
        <w:rPr>
          <w:rFonts w:ascii="仿宋" w:eastAsia="仿宋" w:hAnsi="仿宋" w:cs="宋体"/>
          <w:color w:val="000000"/>
          <w:kern w:val="0"/>
          <w:sz w:val="28"/>
          <w:szCs w:val="28"/>
        </w:rPr>
      </w:pPr>
      <w:r w:rsidRPr="00115B19">
        <w:rPr>
          <w:rFonts w:ascii="仿宋" w:eastAsia="仿宋" w:hAnsi="仿宋" w:cs="宋体"/>
          <w:color w:val="000000"/>
          <w:spacing w:val="-6"/>
          <w:kern w:val="0"/>
          <w:sz w:val="28"/>
          <w:szCs w:val="28"/>
        </w:rPr>
        <w:t>4.申报教学成果特等奖和一等奖的，如含视频材料的，可提供FLV格式的视频材料,播放时间不超过15分钟; 申报教学成果二等奖的，不需提供。</w:t>
      </w:r>
    </w:p>
    <w:p w:rsidR="00115B19" w:rsidRPr="00115B19" w:rsidRDefault="00115B19" w:rsidP="00115B19">
      <w:pPr>
        <w:widowControl/>
        <w:spacing w:line="360" w:lineRule="exact"/>
        <w:ind w:firstLine="576"/>
        <w:jc w:val="left"/>
        <w:rPr>
          <w:rFonts w:ascii="仿宋" w:eastAsia="仿宋" w:hAnsi="仿宋" w:cs="宋体"/>
          <w:color w:val="000000"/>
          <w:kern w:val="0"/>
          <w:sz w:val="28"/>
          <w:szCs w:val="28"/>
        </w:rPr>
      </w:pPr>
      <w:r w:rsidRPr="00115B19">
        <w:rPr>
          <w:rFonts w:ascii="仿宋" w:eastAsia="仿宋" w:hAnsi="仿宋" w:cs="宋体"/>
          <w:color w:val="000000"/>
          <w:spacing w:val="-6"/>
          <w:kern w:val="0"/>
          <w:sz w:val="28"/>
          <w:szCs w:val="28"/>
        </w:rPr>
        <w:t>各单位请于</w:t>
      </w:r>
      <w:r w:rsidRPr="00115B19">
        <w:rPr>
          <w:rFonts w:ascii="仿宋" w:eastAsia="仿宋" w:hAnsi="仿宋" w:cs="宋体"/>
          <w:b/>
          <w:bCs/>
          <w:color w:val="000000"/>
          <w:spacing w:val="-6"/>
          <w:kern w:val="0"/>
          <w:sz w:val="28"/>
          <w:szCs w:val="28"/>
        </w:rPr>
        <w:t>2020年1月5日之前</w:t>
      </w:r>
      <w:r w:rsidRPr="00115B19">
        <w:rPr>
          <w:rFonts w:ascii="仿宋" w:eastAsia="仿宋" w:hAnsi="仿宋" w:cs="宋体"/>
          <w:color w:val="000000"/>
          <w:spacing w:val="-6"/>
          <w:kern w:val="0"/>
          <w:sz w:val="28"/>
          <w:szCs w:val="28"/>
        </w:rPr>
        <w:t>报送申报材料：本科成果报送教务处教研科，电子版材料发至：jyk@fzu.edu.cn；研究生成果报送至研究生院学科办，</w:t>
      </w:r>
      <w:hyperlink r:id="rId5" w:history="1">
        <w:r w:rsidRPr="00115B19">
          <w:rPr>
            <w:rFonts w:ascii="仿宋" w:eastAsia="仿宋" w:hAnsi="仿宋" w:cs="宋体"/>
            <w:color w:val="000000"/>
            <w:spacing w:val="-6"/>
            <w:kern w:val="0"/>
            <w:sz w:val="28"/>
            <w:szCs w:val="28"/>
            <w:u w:val="single"/>
          </w:rPr>
          <w:t>电子版材料发送至279921228@qq.com</w:t>
        </w:r>
        <w:r w:rsidRPr="00115B19">
          <w:rPr>
            <w:rFonts w:ascii="仿宋" w:eastAsia="仿宋" w:hAnsi="仿宋" w:cs="宋体"/>
            <w:color w:val="0000FF"/>
            <w:spacing w:val="-6"/>
            <w:kern w:val="0"/>
            <w:sz w:val="28"/>
            <w:szCs w:val="28"/>
            <w:u w:val="single"/>
          </w:rPr>
          <w:t>，逾期不予受理。</w:t>
        </w:r>
      </w:hyperlink>
    </w:p>
    <w:p w:rsidR="00115B19" w:rsidRPr="00115B19" w:rsidRDefault="00115B19" w:rsidP="00115B19">
      <w:pPr>
        <w:widowControl/>
        <w:spacing w:line="360" w:lineRule="exact"/>
        <w:ind w:firstLine="618"/>
        <w:jc w:val="left"/>
        <w:rPr>
          <w:rFonts w:ascii="仿宋" w:eastAsia="仿宋" w:hAnsi="仿宋" w:cs="宋体"/>
          <w:color w:val="000000"/>
          <w:kern w:val="0"/>
          <w:sz w:val="28"/>
          <w:szCs w:val="28"/>
        </w:rPr>
      </w:pPr>
      <w:r w:rsidRPr="00115B19">
        <w:rPr>
          <w:rFonts w:ascii="仿宋" w:eastAsia="仿宋" w:hAnsi="仿宋" w:cs="宋体"/>
          <w:b/>
          <w:bCs/>
          <w:color w:val="000000"/>
          <w:spacing w:val="-6"/>
          <w:kern w:val="0"/>
          <w:sz w:val="28"/>
          <w:szCs w:val="28"/>
        </w:rPr>
        <w:t>五、其他事项</w:t>
      </w:r>
    </w:p>
    <w:p w:rsidR="00115B19" w:rsidRPr="00115B19" w:rsidRDefault="00115B19" w:rsidP="00115B19">
      <w:pPr>
        <w:widowControl/>
        <w:spacing w:line="360" w:lineRule="exact"/>
        <w:ind w:firstLine="576"/>
        <w:jc w:val="left"/>
        <w:rPr>
          <w:rFonts w:ascii="仿宋" w:eastAsia="仿宋" w:hAnsi="仿宋" w:cs="宋体"/>
          <w:color w:val="000000"/>
          <w:kern w:val="0"/>
          <w:sz w:val="28"/>
          <w:szCs w:val="28"/>
        </w:rPr>
      </w:pPr>
      <w:r w:rsidRPr="00115B19">
        <w:rPr>
          <w:rFonts w:ascii="仿宋" w:eastAsia="仿宋" w:hAnsi="仿宋" w:cs="宋体"/>
          <w:color w:val="000000"/>
          <w:spacing w:val="-6"/>
          <w:kern w:val="0"/>
          <w:sz w:val="28"/>
          <w:szCs w:val="28"/>
        </w:rPr>
        <w:t>1.根据上届</w:t>
      </w:r>
      <w:proofErr w:type="gramStart"/>
      <w:r w:rsidRPr="00115B19">
        <w:rPr>
          <w:rFonts w:ascii="仿宋" w:eastAsia="仿宋" w:hAnsi="仿宋" w:cs="宋体"/>
          <w:color w:val="000000"/>
          <w:spacing w:val="-6"/>
          <w:kern w:val="0"/>
          <w:sz w:val="28"/>
          <w:szCs w:val="28"/>
        </w:rPr>
        <w:t>省级与</w:t>
      </w:r>
      <w:proofErr w:type="gramEnd"/>
      <w:r w:rsidRPr="00115B19">
        <w:rPr>
          <w:rFonts w:ascii="仿宋" w:eastAsia="仿宋" w:hAnsi="仿宋" w:cs="宋体"/>
          <w:color w:val="000000"/>
          <w:spacing w:val="-6"/>
          <w:kern w:val="0"/>
          <w:sz w:val="28"/>
          <w:szCs w:val="28"/>
        </w:rPr>
        <w:t>国家级教学成果奖评选要求，与申报纸质材料（教材样书除外）内容完全一致的电子版材料，以及经过整理、加工的其他辅助材料和支撑材料须在学校页面上公布。请</w:t>
      </w:r>
      <w:proofErr w:type="gramStart"/>
      <w:r w:rsidRPr="00115B19">
        <w:rPr>
          <w:rFonts w:ascii="仿宋" w:eastAsia="仿宋" w:hAnsi="仿宋" w:cs="宋体"/>
          <w:color w:val="000000"/>
          <w:spacing w:val="-6"/>
          <w:kern w:val="0"/>
          <w:sz w:val="28"/>
          <w:szCs w:val="28"/>
        </w:rPr>
        <w:t>各准备</w:t>
      </w:r>
      <w:proofErr w:type="gramEnd"/>
      <w:r w:rsidRPr="00115B19">
        <w:rPr>
          <w:rFonts w:ascii="仿宋" w:eastAsia="仿宋" w:hAnsi="仿宋" w:cs="宋体"/>
          <w:color w:val="000000"/>
          <w:spacing w:val="-6"/>
          <w:kern w:val="0"/>
          <w:sz w:val="28"/>
          <w:szCs w:val="28"/>
        </w:rPr>
        <w:t>申报省级教学成果的有关负责人事先做好相关资料的收集和整理工作。</w:t>
      </w:r>
    </w:p>
    <w:p w:rsidR="00115B19" w:rsidRPr="00115B19" w:rsidRDefault="00115B19" w:rsidP="00115B19">
      <w:pPr>
        <w:widowControl/>
        <w:spacing w:line="360" w:lineRule="exact"/>
        <w:ind w:firstLine="576"/>
        <w:jc w:val="left"/>
        <w:rPr>
          <w:rFonts w:ascii="仿宋" w:eastAsia="仿宋" w:hAnsi="仿宋" w:cs="宋体"/>
          <w:color w:val="000000"/>
          <w:kern w:val="0"/>
          <w:sz w:val="28"/>
          <w:szCs w:val="28"/>
        </w:rPr>
      </w:pPr>
      <w:r w:rsidRPr="00115B19">
        <w:rPr>
          <w:rFonts w:ascii="仿宋" w:eastAsia="仿宋" w:hAnsi="仿宋" w:cs="宋体"/>
          <w:color w:val="000000"/>
          <w:spacing w:val="-6"/>
          <w:kern w:val="0"/>
          <w:sz w:val="28"/>
          <w:szCs w:val="28"/>
        </w:rPr>
        <w:t>2.各单位要高度重视，加大宣传力度，做好组织工作，特别是要充分挖掘、整合有特色、改革力度大、有明显示范作用的、有望冲刺省级以上的教学成果。鼓励对未获得过省级教学成果奖的项目进行整合，特别是同一单位不同申报者申报的项目内容如可以整合的，不得分别单独申报。</w:t>
      </w:r>
    </w:p>
    <w:p w:rsidR="00115B19" w:rsidRPr="00115B19" w:rsidRDefault="00115B19" w:rsidP="00115B19">
      <w:pPr>
        <w:widowControl/>
        <w:spacing w:line="360" w:lineRule="exact"/>
        <w:ind w:firstLine="600"/>
        <w:jc w:val="left"/>
        <w:rPr>
          <w:rFonts w:ascii="仿宋" w:eastAsia="仿宋" w:hAnsi="仿宋" w:cs="宋体"/>
          <w:color w:val="000000"/>
          <w:kern w:val="0"/>
          <w:sz w:val="28"/>
          <w:szCs w:val="28"/>
        </w:rPr>
      </w:pPr>
      <w:r w:rsidRPr="00115B19">
        <w:rPr>
          <w:rFonts w:ascii="仿宋" w:eastAsia="仿宋" w:hAnsi="仿宋" w:cs="宋体"/>
          <w:color w:val="000000"/>
          <w:kern w:val="0"/>
          <w:sz w:val="28"/>
          <w:szCs w:val="28"/>
        </w:rPr>
        <w:t xml:space="preserve">3.本科教学成果奖评选工作联系人：黄老师，联系电话：22866859；研究生教学成果奖评选工作联系人：王老师；联系电话：22865505。 </w:t>
      </w:r>
    </w:p>
    <w:p w:rsidR="00115B19" w:rsidRPr="00115B19" w:rsidRDefault="00115B19" w:rsidP="00115B19">
      <w:pPr>
        <w:widowControl/>
        <w:spacing w:line="360" w:lineRule="exact"/>
        <w:ind w:firstLine="616"/>
        <w:jc w:val="left"/>
        <w:rPr>
          <w:rFonts w:ascii="仿宋" w:eastAsia="仿宋" w:hAnsi="仿宋" w:cs="宋体"/>
          <w:color w:val="000000"/>
          <w:kern w:val="0"/>
          <w:sz w:val="28"/>
          <w:szCs w:val="28"/>
        </w:rPr>
      </w:pPr>
      <w:r w:rsidRPr="00115B19">
        <w:rPr>
          <w:rFonts w:ascii="宋体" w:hAnsi="宋体" w:cs="宋体" w:hint="eastAsia"/>
          <w:color w:val="000000"/>
          <w:kern w:val="0"/>
          <w:sz w:val="28"/>
          <w:szCs w:val="28"/>
        </w:rPr>
        <w:t> </w:t>
      </w:r>
    </w:p>
    <w:p w:rsidR="00115B19" w:rsidRPr="00115B19" w:rsidRDefault="00115B19" w:rsidP="00115B19">
      <w:pPr>
        <w:widowControl/>
        <w:spacing w:line="360" w:lineRule="exact"/>
        <w:ind w:firstLine="616"/>
        <w:jc w:val="left"/>
        <w:rPr>
          <w:rFonts w:ascii="仿宋" w:eastAsia="仿宋" w:hAnsi="仿宋" w:cs="宋体"/>
          <w:color w:val="000000"/>
          <w:kern w:val="0"/>
          <w:sz w:val="28"/>
          <w:szCs w:val="28"/>
        </w:rPr>
      </w:pPr>
      <w:r w:rsidRPr="00115B19">
        <w:rPr>
          <w:rFonts w:ascii="仿宋" w:eastAsia="仿宋" w:hAnsi="仿宋" w:cs="宋体"/>
          <w:color w:val="000000"/>
          <w:spacing w:val="-6"/>
          <w:kern w:val="0"/>
          <w:sz w:val="28"/>
          <w:szCs w:val="28"/>
        </w:rPr>
        <w:t>附件：1.《2020年福州大学教学成果奖推荐书》</w:t>
      </w:r>
    </w:p>
    <w:p w:rsidR="00115B19" w:rsidRPr="00115B19" w:rsidRDefault="00115B19" w:rsidP="00115B19">
      <w:pPr>
        <w:widowControl/>
        <w:spacing w:line="360" w:lineRule="exact"/>
        <w:ind w:firstLine="1540"/>
        <w:jc w:val="left"/>
        <w:rPr>
          <w:rFonts w:ascii="仿宋" w:eastAsia="仿宋" w:hAnsi="仿宋" w:cs="宋体"/>
          <w:color w:val="000000"/>
          <w:kern w:val="0"/>
          <w:sz w:val="28"/>
          <w:szCs w:val="28"/>
        </w:rPr>
      </w:pPr>
      <w:r w:rsidRPr="00115B19">
        <w:rPr>
          <w:rFonts w:ascii="仿宋" w:eastAsia="仿宋" w:hAnsi="仿宋" w:cs="宋体"/>
          <w:color w:val="000000"/>
          <w:spacing w:val="-6"/>
          <w:kern w:val="0"/>
          <w:sz w:val="28"/>
          <w:szCs w:val="28"/>
        </w:rPr>
        <w:t>2.《2020年福州大学教学成果奖突出成果简介》</w:t>
      </w:r>
    </w:p>
    <w:p w:rsidR="00115B19" w:rsidRPr="00115B19" w:rsidRDefault="00115B19" w:rsidP="00115B19">
      <w:pPr>
        <w:widowControl/>
        <w:spacing w:line="360" w:lineRule="exact"/>
        <w:ind w:firstLine="1540"/>
        <w:jc w:val="left"/>
        <w:rPr>
          <w:rFonts w:ascii="仿宋" w:eastAsia="仿宋" w:hAnsi="仿宋" w:cs="宋体"/>
          <w:color w:val="000000"/>
          <w:kern w:val="0"/>
          <w:sz w:val="28"/>
          <w:szCs w:val="28"/>
        </w:rPr>
      </w:pPr>
      <w:r w:rsidRPr="00115B19">
        <w:rPr>
          <w:rFonts w:ascii="仿宋" w:eastAsia="仿宋" w:hAnsi="仿宋" w:cs="宋体"/>
          <w:color w:val="000000"/>
          <w:spacing w:val="-6"/>
          <w:kern w:val="0"/>
          <w:sz w:val="28"/>
          <w:szCs w:val="28"/>
        </w:rPr>
        <w:t>3.《2020年福州大学教学成果奖推荐名单汇总表》</w:t>
      </w:r>
    </w:p>
    <w:p w:rsidR="00115B19" w:rsidRPr="00115B19" w:rsidRDefault="00115B19" w:rsidP="00115B19">
      <w:pPr>
        <w:widowControl/>
        <w:spacing w:line="360" w:lineRule="exact"/>
        <w:ind w:firstLine="616"/>
        <w:jc w:val="left"/>
        <w:rPr>
          <w:rFonts w:ascii="仿宋" w:eastAsia="仿宋" w:hAnsi="仿宋" w:cs="宋体"/>
          <w:color w:val="000000"/>
          <w:kern w:val="0"/>
          <w:sz w:val="28"/>
          <w:szCs w:val="28"/>
        </w:rPr>
      </w:pPr>
      <w:r w:rsidRPr="00115B19">
        <w:rPr>
          <w:rFonts w:ascii="仿宋" w:eastAsia="仿宋" w:hAnsi="仿宋" w:cs="宋体"/>
          <w:color w:val="000000"/>
          <w:spacing w:val="-6"/>
          <w:kern w:val="0"/>
          <w:sz w:val="28"/>
          <w:szCs w:val="28"/>
        </w:rPr>
        <w:t>以上附件随本通知上网下载。</w:t>
      </w:r>
    </w:p>
    <w:p w:rsidR="00115B19" w:rsidRPr="00115B19" w:rsidRDefault="00115B19" w:rsidP="00115B19">
      <w:pPr>
        <w:widowControl/>
        <w:spacing w:line="360" w:lineRule="exact"/>
        <w:ind w:firstLine="616"/>
        <w:jc w:val="left"/>
        <w:rPr>
          <w:rFonts w:ascii="仿宋" w:eastAsia="仿宋" w:hAnsi="仿宋" w:cs="宋体"/>
          <w:color w:val="000000"/>
          <w:kern w:val="0"/>
          <w:sz w:val="28"/>
          <w:szCs w:val="28"/>
        </w:rPr>
      </w:pPr>
      <w:hyperlink r:id="rId6" w:history="1">
        <w:r w:rsidRPr="00115B19">
          <w:rPr>
            <w:rFonts w:ascii="仿宋" w:eastAsia="仿宋" w:hAnsi="仿宋" w:cs="宋体"/>
            <w:color w:val="0000FF"/>
            <w:spacing w:val="-6"/>
            <w:kern w:val="0"/>
            <w:sz w:val="28"/>
            <w:szCs w:val="28"/>
            <w:u w:val="single"/>
          </w:rPr>
          <w:t>upload/file/20191179184062.zip</w:t>
        </w:r>
      </w:hyperlink>
    </w:p>
    <w:p w:rsidR="00115B19" w:rsidRPr="00115B19" w:rsidRDefault="00115B19" w:rsidP="00115B19">
      <w:pPr>
        <w:widowControl/>
        <w:spacing w:line="360" w:lineRule="exact"/>
        <w:ind w:firstLine="616"/>
        <w:jc w:val="left"/>
        <w:rPr>
          <w:rFonts w:ascii="仿宋" w:eastAsia="仿宋" w:hAnsi="仿宋" w:cs="宋体"/>
          <w:color w:val="000000"/>
          <w:kern w:val="0"/>
          <w:sz w:val="28"/>
          <w:szCs w:val="28"/>
        </w:rPr>
      </w:pPr>
      <w:r w:rsidRPr="00115B19">
        <w:rPr>
          <w:rFonts w:ascii="宋体" w:hAnsi="宋体" w:cs="宋体" w:hint="eastAsia"/>
          <w:color w:val="000000"/>
          <w:kern w:val="0"/>
          <w:sz w:val="28"/>
          <w:szCs w:val="28"/>
        </w:rPr>
        <w:t> </w:t>
      </w:r>
    </w:p>
    <w:p w:rsidR="00115B19" w:rsidRPr="00115B19" w:rsidRDefault="00115B19" w:rsidP="00115B19">
      <w:pPr>
        <w:widowControl/>
        <w:spacing w:line="360" w:lineRule="exact"/>
        <w:ind w:firstLine="616"/>
        <w:jc w:val="right"/>
        <w:rPr>
          <w:rFonts w:ascii="仿宋" w:eastAsia="仿宋" w:hAnsi="仿宋" w:cs="宋体"/>
          <w:color w:val="000000"/>
          <w:kern w:val="0"/>
          <w:sz w:val="28"/>
          <w:szCs w:val="28"/>
        </w:rPr>
      </w:pPr>
      <w:r w:rsidRPr="00115B19">
        <w:rPr>
          <w:rFonts w:ascii="仿宋" w:eastAsia="仿宋" w:hAnsi="仿宋" w:cs="宋体"/>
          <w:color w:val="000000"/>
          <w:spacing w:val="-6"/>
          <w:kern w:val="0"/>
          <w:sz w:val="28"/>
          <w:szCs w:val="28"/>
        </w:rPr>
        <w:t xml:space="preserve">福州大学教务处 </w:t>
      </w:r>
    </w:p>
    <w:p w:rsidR="00115B19" w:rsidRPr="00115B19" w:rsidRDefault="00115B19" w:rsidP="00115B19">
      <w:pPr>
        <w:widowControl/>
        <w:spacing w:line="360" w:lineRule="exact"/>
        <w:jc w:val="right"/>
        <w:rPr>
          <w:rFonts w:ascii="仿宋" w:eastAsia="仿宋" w:hAnsi="仿宋" w:cs="宋体"/>
          <w:color w:val="000000"/>
          <w:kern w:val="0"/>
          <w:sz w:val="28"/>
          <w:szCs w:val="28"/>
        </w:rPr>
      </w:pPr>
      <w:r w:rsidRPr="00115B19">
        <w:rPr>
          <w:rFonts w:ascii="仿宋" w:eastAsia="仿宋" w:hAnsi="仿宋" w:cs="宋体"/>
          <w:color w:val="000000"/>
          <w:spacing w:val="-6"/>
          <w:kern w:val="0"/>
          <w:sz w:val="28"/>
          <w:szCs w:val="28"/>
        </w:rPr>
        <w:t>福州大学研究生院</w:t>
      </w:r>
    </w:p>
    <w:p w:rsidR="00115B19" w:rsidRPr="00115B19" w:rsidRDefault="00115B19" w:rsidP="00115B19">
      <w:pPr>
        <w:widowControl/>
        <w:spacing w:line="360" w:lineRule="exact"/>
        <w:ind w:firstLine="616"/>
        <w:jc w:val="right"/>
        <w:rPr>
          <w:rFonts w:ascii="仿宋" w:eastAsia="仿宋" w:hAnsi="仿宋" w:cs="宋体"/>
          <w:color w:val="000000"/>
          <w:kern w:val="0"/>
          <w:sz w:val="28"/>
          <w:szCs w:val="28"/>
        </w:rPr>
      </w:pPr>
      <w:r w:rsidRPr="00115B19">
        <w:rPr>
          <w:rFonts w:ascii="仿宋" w:eastAsia="仿宋" w:hAnsi="仿宋" w:cs="宋体"/>
          <w:color w:val="000000"/>
          <w:spacing w:val="-6"/>
          <w:kern w:val="0"/>
          <w:sz w:val="28"/>
          <w:szCs w:val="28"/>
        </w:rPr>
        <w:t>2019年11月7日</w:t>
      </w:r>
    </w:p>
    <w:p w:rsidR="00115B19" w:rsidRPr="00115B19" w:rsidRDefault="00115B19" w:rsidP="00115B19">
      <w:pPr>
        <w:spacing w:line="360" w:lineRule="exact"/>
        <w:rPr>
          <w:rFonts w:ascii="仿宋" w:eastAsia="仿宋" w:hAnsi="仿宋"/>
          <w:sz w:val="28"/>
          <w:szCs w:val="28"/>
        </w:rPr>
      </w:pPr>
    </w:p>
    <w:sectPr w:rsidR="00115B19" w:rsidRPr="00115B19" w:rsidSect="00115B19">
      <w:pgSz w:w="11906" w:h="16838"/>
      <w:pgMar w:top="1418" w:right="1418" w:bottom="1418"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306"/>
    <w:rsid w:val="00115B19"/>
    <w:rsid w:val="00317306"/>
    <w:rsid w:val="005B573A"/>
    <w:rsid w:val="00D42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15B1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15B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6963">
      <w:bodyDiv w:val="1"/>
      <w:marLeft w:val="0"/>
      <w:marRight w:val="0"/>
      <w:marTop w:val="0"/>
      <w:marBottom w:val="0"/>
      <w:divBdr>
        <w:top w:val="none" w:sz="0" w:space="0" w:color="auto"/>
        <w:left w:val="none" w:sz="0" w:space="0" w:color="auto"/>
        <w:bottom w:val="none" w:sz="0" w:space="0" w:color="auto"/>
        <w:right w:val="none" w:sz="0" w:space="0" w:color="auto"/>
      </w:divBdr>
      <w:divsChild>
        <w:div w:id="2086221074">
          <w:marLeft w:val="0"/>
          <w:marRight w:val="0"/>
          <w:marTop w:val="0"/>
          <w:marBottom w:val="0"/>
          <w:divBdr>
            <w:top w:val="none" w:sz="0" w:space="0" w:color="auto"/>
            <w:left w:val="none" w:sz="0" w:space="0" w:color="auto"/>
            <w:bottom w:val="none" w:sz="0" w:space="0" w:color="auto"/>
            <w:right w:val="none" w:sz="0" w:space="0" w:color="auto"/>
          </w:divBdr>
          <w:divsChild>
            <w:div w:id="1983189523">
              <w:marLeft w:val="0"/>
              <w:marRight w:val="0"/>
              <w:marTop w:val="0"/>
              <w:marBottom w:val="0"/>
              <w:divBdr>
                <w:top w:val="none" w:sz="0" w:space="0" w:color="auto"/>
                <w:left w:val="none" w:sz="0" w:space="0" w:color="auto"/>
                <w:bottom w:val="none" w:sz="0" w:space="0" w:color="auto"/>
                <w:right w:val="none" w:sz="0" w:space="0" w:color="auto"/>
              </w:divBdr>
              <w:divsChild>
                <w:div w:id="371812739">
                  <w:marLeft w:val="0"/>
                  <w:marRight w:val="0"/>
                  <w:marTop w:val="75"/>
                  <w:marBottom w:val="0"/>
                  <w:divBdr>
                    <w:top w:val="none" w:sz="0" w:space="0" w:color="auto"/>
                    <w:left w:val="none" w:sz="0" w:space="0" w:color="auto"/>
                    <w:bottom w:val="none" w:sz="0" w:space="0" w:color="auto"/>
                    <w:right w:val="none" w:sz="0" w:space="0" w:color="auto"/>
                  </w:divBdr>
                  <w:divsChild>
                    <w:div w:id="481774855">
                      <w:marLeft w:val="0"/>
                      <w:marRight w:val="0"/>
                      <w:marTop w:val="75"/>
                      <w:marBottom w:val="0"/>
                      <w:divBdr>
                        <w:top w:val="none" w:sz="0" w:space="0" w:color="auto"/>
                        <w:left w:val="none" w:sz="0" w:space="0" w:color="auto"/>
                        <w:bottom w:val="none" w:sz="0" w:space="0" w:color="auto"/>
                        <w:right w:val="none" w:sz="0" w:space="0" w:color="auto"/>
                      </w:divBdr>
                      <w:divsChild>
                        <w:div w:id="691422237">
                          <w:marLeft w:val="0"/>
                          <w:marRight w:val="0"/>
                          <w:marTop w:val="0"/>
                          <w:marBottom w:val="0"/>
                          <w:divBdr>
                            <w:top w:val="none" w:sz="0" w:space="0" w:color="auto"/>
                            <w:left w:val="none" w:sz="0" w:space="0" w:color="auto"/>
                            <w:bottom w:val="none" w:sz="0" w:space="0" w:color="auto"/>
                            <w:right w:val="none" w:sz="0" w:space="0" w:color="auto"/>
                          </w:divBdr>
                        </w:div>
                        <w:div w:id="412624206">
                          <w:marLeft w:val="0"/>
                          <w:marRight w:val="0"/>
                          <w:marTop w:val="0"/>
                          <w:marBottom w:val="0"/>
                          <w:divBdr>
                            <w:top w:val="none" w:sz="0" w:space="0" w:color="auto"/>
                            <w:left w:val="none" w:sz="0" w:space="0" w:color="auto"/>
                            <w:bottom w:val="none" w:sz="0" w:space="0" w:color="auto"/>
                            <w:right w:val="none" w:sz="0" w:space="0" w:color="auto"/>
                          </w:divBdr>
                        </w:div>
                        <w:div w:id="1004357624">
                          <w:marLeft w:val="0"/>
                          <w:marRight w:val="0"/>
                          <w:marTop w:val="0"/>
                          <w:marBottom w:val="0"/>
                          <w:divBdr>
                            <w:top w:val="none" w:sz="0" w:space="0" w:color="auto"/>
                            <w:left w:val="none" w:sz="0" w:space="0" w:color="auto"/>
                            <w:bottom w:val="none" w:sz="0" w:space="0" w:color="auto"/>
                            <w:right w:val="none" w:sz="0" w:space="0" w:color="auto"/>
                          </w:divBdr>
                        </w:div>
                        <w:div w:id="92633905">
                          <w:marLeft w:val="0"/>
                          <w:marRight w:val="0"/>
                          <w:marTop w:val="0"/>
                          <w:marBottom w:val="0"/>
                          <w:divBdr>
                            <w:top w:val="none" w:sz="0" w:space="0" w:color="auto"/>
                            <w:left w:val="none" w:sz="0" w:space="0" w:color="auto"/>
                            <w:bottom w:val="none" w:sz="0" w:space="0" w:color="auto"/>
                            <w:right w:val="none" w:sz="0" w:space="0" w:color="auto"/>
                          </w:divBdr>
                        </w:div>
                        <w:div w:id="1110590191">
                          <w:marLeft w:val="0"/>
                          <w:marRight w:val="0"/>
                          <w:marTop w:val="0"/>
                          <w:marBottom w:val="0"/>
                          <w:divBdr>
                            <w:top w:val="none" w:sz="0" w:space="0" w:color="auto"/>
                            <w:left w:val="none" w:sz="0" w:space="0" w:color="auto"/>
                            <w:bottom w:val="none" w:sz="0" w:space="0" w:color="auto"/>
                            <w:right w:val="none" w:sz="0" w:space="0" w:color="auto"/>
                          </w:divBdr>
                        </w:div>
                        <w:div w:id="1693068305">
                          <w:marLeft w:val="0"/>
                          <w:marRight w:val="0"/>
                          <w:marTop w:val="0"/>
                          <w:marBottom w:val="0"/>
                          <w:divBdr>
                            <w:top w:val="none" w:sz="0" w:space="0" w:color="auto"/>
                            <w:left w:val="none" w:sz="0" w:space="0" w:color="auto"/>
                            <w:bottom w:val="none" w:sz="0" w:space="0" w:color="auto"/>
                            <w:right w:val="none" w:sz="0" w:space="0" w:color="auto"/>
                          </w:divBdr>
                        </w:div>
                        <w:div w:id="657147380">
                          <w:marLeft w:val="0"/>
                          <w:marRight w:val="0"/>
                          <w:marTop w:val="0"/>
                          <w:marBottom w:val="0"/>
                          <w:divBdr>
                            <w:top w:val="none" w:sz="0" w:space="0" w:color="auto"/>
                            <w:left w:val="none" w:sz="0" w:space="0" w:color="auto"/>
                            <w:bottom w:val="none" w:sz="0" w:space="0" w:color="auto"/>
                            <w:right w:val="none" w:sz="0" w:space="0" w:color="auto"/>
                          </w:divBdr>
                        </w:div>
                        <w:div w:id="1060712321">
                          <w:marLeft w:val="0"/>
                          <w:marRight w:val="0"/>
                          <w:marTop w:val="0"/>
                          <w:marBottom w:val="0"/>
                          <w:divBdr>
                            <w:top w:val="none" w:sz="0" w:space="0" w:color="auto"/>
                            <w:left w:val="none" w:sz="0" w:space="0" w:color="auto"/>
                            <w:bottom w:val="none" w:sz="0" w:space="0" w:color="auto"/>
                            <w:right w:val="none" w:sz="0" w:space="0" w:color="auto"/>
                          </w:divBdr>
                        </w:div>
                        <w:div w:id="2067410282">
                          <w:marLeft w:val="0"/>
                          <w:marRight w:val="0"/>
                          <w:marTop w:val="0"/>
                          <w:marBottom w:val="0"/>
                          <w:divBdr>
                            <w:top w:val="none" w:sz="0" w:space="0" w:color="auto"/>
                            <w:left w:val="none" w:sz="0" w:space="0" w:color="auto"/>
                            <w:bottom w:val="none" w:sz="0" w:space="0" w:color="auto"/>
                            <w:right w:val="none" w:sz="0" w:space="0" w:color="auto"/>
                          </w:divBdr>
                        </w:div>
                        <w:div w:id="1602685391">
                          <w:marLeft w:val="0"/>
                          <w:marRight w:val="0"/>
                          <w:marTop w:val="0"/>
                          <w:marBottom w:val="0"/>
                          <w:divBdr>
                            <w:top w:val="none" w:sz="0" w:space="0" w:color="auto"/>
                            <w:left w:val="none" w:sz="0" w:space="0" w:color="auto"/>
                            <w:bottom w:val="none" w:sz="0" w:space="0" w:color="auto"/>
                            <w:right w:val="none" w:sz="0" w:space="0" w:color="auto"/>
                          </w:divBdr>
                        </w:div>
                        <w:div w:id="1239098555">
                          <w:marLeft w:val="0"/>
                          <w:marRight w:val="0"/>
                          <w:marTop w:val="0"/>
                          <w:marBottom w:val="0"/>
                          <w:divBdr>
                            <w:top w:val="none" w:sz="0" w:space="0" w:color="auto"/>
                            <w:left w:val="none" w:sz="0" w:space="0" w:color="auto"/>
                            <w:bottom w:val="none" w:sz="0" w:space="0" w:color="auto"/>
                            <w:right w:val="none" w:sz="0" w:space="0" w:color="auto"/>
                          </w:divBdr>
                        </w:div>
                        <w:div w:id="1029186660">
                          <w:marLeft w:val="0"/>
                          <w:marRight w:val="0"/>
                          <w:marTop w:val="0"/>
                          <w:marBottom w:val="0"/>
                          <w:divBdr>
                            <w:top w:val="none" w:sz="0" w:space="0" w:color="auto"/>
                            <w:left w:val="none" w:sz="0" w:space="0" w:color="auto"/>
                            <w:bottom w:val="none" w:sz="0" w:space="0" w:color="auto"/>
                            <w:right w:val="none" w:sz="0" w:space="0" w:color="auto"/>
                          </w:divBdr>
                        </w:div>
                        <w:div w:id="764224574">
                          <w:marLeft w:val="0"/>
                          <w:marRight w:val="0"/>
                          <w:marTop w:val="0"/>
                          <w:marBottom w:val="0"/>
                          <w:divBdr>
                            <w:top w:val="none" w:sz="0" w:space="0" w:color="auto"/>
                            <w:left w:val="none" w:sz="0" w:space="0" w:color="auto"/>
                            <w:bottom w:val="none" w:sz="0" w:space="0" w:color="auto"/>
                            <w:right w:val="none" w:sz="0" w:space="0" w:color="auto"/>
                          </w:divBdr>
                        </w:div>
                        <w:div w:id="1580139515">
                          <w:marLeft w:val="0"/>
                          <w:marRight w:val="0"/>
                          <w:marTop w:val="0"/>
                          <w:marBottom w:val="0"/>
                          <w:divBdr>
                            <w:top w:val="none" w:sz="0" w:space="0" w:color="auto"/>
                            <w:left w:val="none" w:sz="0" w:space="0" w:color="auto"/>
                            <w:bottom w:val="none" w:sz="0" w:space="0" w:color="auto"/>
                            <w:right w:val="none" w:sz="0" w:space="0" w:color="auto"/>
                          </w:divBdr>
                        </w:div>
                        <w:div w:id="1026249757">
                          <w:marLeft w:val="0"/>
                          <w:marRight w:val="0"/>
                          <w:marTop w:val="0"/>
                          <w:marBottom w:val="0"/>
                          <w:divBdr>
                            <w:top w:val="none" w:sz="0" w:space="0" w:color="auto"/>
                            <w:left w:val="none" w:sz="0" w:space="0" w:color="auto"/>
                            <w:bottom w:val="none" w:sz="0" w:space="0" w:color="auto"/>
                            <w:right w:val="none" w:sz="0" w:space="0" w:color="auto"/>
                          </w:divBdr>
                        </w:div>
                        <w:div w:id="162354739">
                          <w:marLeft w:val="0"/>
                          <w:marRight w:val="0"/>
                          <w:marTop w:val="0"/>
                          <w:marBottom w:val="0"/>
                          <w:divBdr>
                            <w:top w:val="none" w:sz="0" w:space="0" w:color="auto"/>
                            <w:left w:val="none" w:sz="0" w:space="0" w:color="auto"/>
                            <w:bottom w:val="none" w:sz="0" w:space="0" w:color="auto"/>
                            <w:right w:val="none" w:sz="0" w:space="0" w:color="auto"/>
                          </w:divBdr>
                        </w:div>
                        <w:div w:id="191111372">
                          <w:marLeft w:val="0"/>
                          <w:marRight w:val="0"/>
                          <w:marTop w:val="0"/>
                          <w:marBottom w:val="0"/>
                          <w:divBdr>
                            <w:top w:val="none" w:sz="0" w:space="0" w:color="auto"/>
                            <w:left w:val="none" w:sz="0" w:space="0" w:color="auto"/>
                            <w:bottom w:val="none" w:sz="0" w:space="0" w:color="auto"/>
                            <w:right w:val="none" w:sz="0" w:space="0" w:color="auto"/>
                          </w:divBdr>
                        </w:div>
                        <w:div w:id="1310401000">
                          <w:marLeft w:val="0"/>
                          <w:marRight w:val="0"/>
                          <w:marTop w:val="0"/>
                          <w:marBottom w:val="0"/>
                          <w:divBdr>
                            <w:top w:val="none" w:sz="0" w:space="0" w:color="auto"/>
                            <w:left w:val="none" w:sz="0" w:space="0" w:color="auto"/>
                            <w:bottom w:val="none" w:sz="0" w:space="0" w:color="auto"/>
                            <w:right w:val="none" w:sz="0" w:space="0" w:color="auto"/>
                          </w:divBdr>
                        </w:div>
                        <w:div w:id="1552351483">
                          <w:marLeft w:val="0"/>
                          <w:marRight w:val="0"/>
                          <w:marTop w:val="0"/>
                          <w:marBottom w:val="0"/>
                          <w:divBdr>
                            <w:top w:val="none" w:sz="0" w:space="0" w:color="auto"/>
                            <w:left w:val="none" w:sz="0" w:space="0" w:color="auto"/>
                            <w:bottom w:val="none" w:sz="0" w:space="0" w:color="auto"/>
                            <w:right w:val="none" w:sz="0" w:space="0" w:color="auto"/>
                          </w:divBdr>
                        </w:div>
                        <w:div w:id="932977621">
                          <w:marLeft w:val="0"/>
                          <w:marRight w:val="0"/>
                          <w:marTop w:val="0"/>
                          <w:marBottom w:val="0"/>
                          <w:divBdr>
                            <w:top w:val="none" w:sz="0" w:space="0" w:color="auto"/>
                            <w:left w:val="none" w:sz="0" w:space="0" w:color="auto"/>
                            <w:bottom w:val="none" w:sz="0" w:space="0" w:color="auto"/>
                            <w:right w:val="none" w:sz="0" w:space="0" w:color="auto"/>
                          </w:divBdr>
                        </w:div>
                        <w:div w:id="1016613097">
                          <w:marLeft w:val="0"/>
                          <w:marRight w:val="0"/>
                          <w:marTop w:val="0"/>
                          <w:marBottom w:val="0"/>
                          <w:divBdr>
                            <w:top w:val="none" w:sz="0" w:space="0" w:color="auto"/>
                            <w:left w:val="none" w:sz="0" w:space="0" w:color="auto"/>
                            <w:bottom w:val="none" w:sz="0" w:space="0" w:color="auto"/>
                            <w:right w:val="none" w:sz="0" w:space="0" w:color="auto"/>
                          </w:divBdr>
                        </w:div>
                        <w:div w:id="874390959">
                          <w:marLeft w:val="0"/>
                          <w:marRight w:val="0"/>
                          <w:marTop w:val="0"/>
                          <w:marBottom w:val="0"/>
                          <w:divBdr>
                            <w:top w:val="none" w:sz="0" w:space="0" w:color="auto"/>
                            <w:left w:val="none" w:sz="0" w:space="0" w:color="auto"/>
                            <w:bottom w:val="none" w:sz="0" w:space="0" w:color="auto"/>
                            <w:right w:val="none" w:sz="0" w:space="0" w:color="auto"/>
                          </w:divBdr>
                        </w:div>
                        <w:div w:id="1112701235">
                          <w:marLeft w:val="0"/>
                          <w:marRight w:val="0"/>
                          <w:marTop w:val="0"/>
                          <w:marBottom w:val="0"/>
                          <w:divBdr>
                            <w:top w:val="none" w:sz="0" w:space="0" w:color="auto"/>
                            <w:left w:val="none" w:sz="0" w:space="0" w:color="auto"/>
                            <w:bottom w:val="none" w:sz="0" w:space="0" w:color="auto"/>
                            <w:right w:val="none" w:sz="0" w:space="0" w:color="auto"/>
                          </w:divBdr>
                        </w:div>
                        <w:div w:id="878205307">
                          <w:marLeft w:val="0"/>
                          <w:marRight w:val="0"/>
                          <w:marTop w:val="0"/>
                          <w:marBottom w:val="0"/>
                          <w:divBdr>
                            <w:top w:val="none" w:sz="0" w:space="0" w:color="auto"/>
                            <w:left w:val="none" w:sz="0" w:space="0" w:color="auto"/>
                            <w:bottom w:val="none" w:sz="0" w:space="0" w:color="auto"/>
                            <w:right w:val="none" w:sz="0" w:space="0" w:color="auto"/>
                          </w:divBdr>
                        </w:div>
                        <w:div w:id="1838499466">
                          <w:marLeft w:val="0"/>
                          <w:marRight w:val="0"/>
                          <w:marTop w:val="0"/>
                          <w:marBottom w:val="0"/>
                          <w:divBdr>
                            <w:top w:val="none" w:sz="0" w:space="0" w:color="auto"/>
                            <w:left w:val="none" w:sz="0" w:space="0" w:color="auto"/>
                            <w:bottom w:val="none" w:sz="0" w:space="0" w:color="auto"/>
                            <w:right w:val="none" w:sz="0" w:space="0" w:color="auto"/>
                          </w:divBdr>
                        </w:div>
                        <w:div w:id="1037848590">
                          <w:marLeft w:val="0"/>
                          <w:marRight w:val="0"/>
                          <w:marTop w:val="0"/>
                          <w:marBottom w:val="0"/>
                          <w:divBdr>
                            <w:top w:val="none" w:sz="0" w:space="0" w:color="auto"/>
                            <w:left w:val="none" w:sz="0" w:space="0" w:color="auto"/>
                            <w:bottom w:val="none" w:sz="0" w:space="0" w:color="auto"/>
                            <w:right w:val="none" w:sz="0" w:space="0" w:color="auto"/>
                          </w:divBdr>
                        </w:div>
                        <w:div w:id="1454136179">
                          <w:marLeft w:val="0"/>
                          <w:marRight w:val="0"/>
                          <w:marTop w:val="0"/>
                          <w:marBottom w:val="0"/>
                          <w:divBdr>
                            <w:top w:val="none" w:sz="0" w:space="0" w:color="auto"/>
                            <w:left w:val="none" w:sz="0" w:space="0" w:color="auto"/>
                            <w:bottom w:val="none" w:sz="0" w:space="0" w:color="auto"/>
                            <w:right w:val="none" w:sz="0" w:space="0" w:color="auto"/>
                          </w:divBdr>
                        </w:div>
                        <w:div w:id="1913930362">
                          <w:marLeft w:val="0"/>
                          <w:marRight w:val="0"/>
                          <w:marTop w:val="0"/>
                          <w:marBottom w:val="0"/>
                          <w:divBdr>
                            <w:top w:val="none" w:sz="0" w:space="0" w:color="auto"/>
                            <w:left w:val="none" w:sz="0" w:space="0" w:color="auto"/>
                            <w:bottom w:val="none" w:sz="0" w:space="0" w:color="auto"/>
                            <w:right w:val="none" w:sz="0" w:space="0" w:color="auto"/>
                          </w:divBdr>
                        </w:div>
                        <w:div w:id="1627543310">
                          <w:marLeft w:val="0"/>
                          <w:marRight w:val="0"/>
                          <w:marTop w:val="0"/>
                          <w:marBottom w:val="0"/>
                          <w:divBdr>
                            <w:top w:val="none" w:sz="0" w:space="0" w:color="auto"/>
                            <w:left w:val="none" w:sz="0" w:space="0" w:color="auto"/>
                            <w:bottom w:val="none" w:sz="0" w:space="0" w:color="auto"/>
                            <w:right w:val="none" w:sz="0" w:space="0" w:color="auto"/>
                          </w:divBdr>
                        </w:div>
                        <w:div w:id="1455831320">
                          <w:marLeft w:val="0"/>
                          <w:marRight w:val="0"/>
                          <w:marTop w:val="0"/>
                          <w:marBottom w:val="0"/>
                          <w:divBdr>
                            <w:top w:val="none" w:sz="0" w:space="0" w:color="auto"/>
                            <w:left w:val="none" w:sz="0" w:space="0" w:color="auto"/>
                            <w:bottom w:val="none" w:sz="0" w:space="0" w:color="auto"/>
                            <w:right w:val="none" w:sz="0" w:space="0" w:color="auto"/>
                          </w:divBdr>
                        </w:div>
                        <w:div w:id="140209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info.fzu.edu.cn/upload/file/20191179184062.zip" TargetMode="External"/><Relationship Id="rId5" Type="http://schemas.openxmlformats.org/officeDocument/2006/relationships/hyperlink" Target="mailto:&#30005;&#23376;&#29256;&#26448;&#26009;&#21457;&#36865;&#33267;48242526@qq.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298</Words>
  <Characters>1705</Characters>
  <Application>Microsoft Office Word</Application>
  <DocSecurity>0</DocSecurity>
  <Lines>14</Lines>
  <Paragraphs>3</Paragraphs>
  <ScaleCrop>false</ScaleCrop>
  <Company>微软中国</Company>
  <LinksUpToDate>false</LinksUpToDate>
  <CharactersWithSpaces>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2019-11-07T02:21:00Z</dcterms:created>
  <dcterms:modified xsi:type="dcterms:W3CDTF">2019-11-07T02:30:00Z</dcterms:modified>
</cp:coreProperties>
</file>