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620" w:lineRule="exact"/>
        <w:jc w:val="left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附件1</w:t>
      </w:r>
    </w:p>
    <w:p>
      <w:pPr>
        <w:shd w:val="clear" w:color="auto" w:fill="FFFFFF"/>
        <w:spacing w:before="156" w:beforeLines="50" w:line="700" w:lineRule="exact"/>
        <w:ind w:right="-56" w:rightChars="-27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庆祝中华人民共和国成立七十周年</w:t>
      </w:r>
    </w:p>
    <w:p>
      <w:pPr>
        <w:shd w:val="clear" w:color="auto" w:fill="FFFFFF"/>
        <w:spacing w:before="156" w:beforeLines="50" w:line="700" w:lineRule="exact"/>
        <w:ind w:right="-56" w:rightChars="-27"/>
        <w:jc w:val="center"/>
        <w:rPr>
          <w:rFonts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福建省优秀科普作品评选办法</w:t>
      </w:r>
    </w:p>
    <w:p>
      <w:pPr>
        <w:shd w:val="clear" w:color="auto" w:fill="FFFFFF"/>
        <w:spacing w:line="600" w:lineRule="exact"/>
        <w:ind w:right="-56" w:rightChars="-27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 </w:t>
      </w:r>
    </w:p>
    <w:p>
      <w:pPr>
        <w:shd w:val="clear" w:color="auto" w:fill="FFFFFF"/>
        <w:spacing w:line="600" w:lineRule="exact"/>
        <w:ind w:right="-56" w:rightChars="-27" w:firstLine="645"/>
        <w:jc w:val="left"/>
        <w:rPr>
          <w:rFonts w:ascii="黑体" w:hAnsi="黑体" w:eastAsia="黑体" w:cs="黑体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  <w:t>一、作品发表时间及范围</w:t>
      </w:r>
    </w:p>
    <w:p>
      <w:pPr>
        <w:shd w:val="clear" w:color="auto" w:fill="FFFFFF"/>
        <w:spacing w:line="600" w:lineRule="exact"/>
        <w:ind w:right="-56" w:rightChars="-27" w:firstLine="645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（一）作品发表时间。建国以来，特别是改革开放以来</w:t>
      </w:r>
    </w:p>
    <w:p>
      <w:pPr>
        <w:shd w:val="clear" w:color="auto" w:fill="FFFFFF"/>
        <w:spacing w:line="600" w:lineRule="exact"/>
        <w:ind w:right="-56" w:rightChars="-27" w:firstLine="645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（二）作品范围。全国公开媒体发表的单篇科普文章</w:t>
      </w:r>
    </w:p>
    <w:p>
      <w:pPr>
        <w:shd w:val="clear" w:color="auto" w:fill="FFFFFF"/>
        <w:spacing w:line="600" w:lineRule="exact"/>
        <w:ind w:right="-56" w:rightChars="-27" w:firstLine="645"/>
        <w:jc w:val="thaiDistribute"/>
        <w:rPr>
          <w:rFonts w:ascii="黑体" w:hAnsi="黑体" w:eastAsia="黑体" w:cs="黑体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  <w:t>二、参评条件</w:t>
      </w:r>
    </w:p>
    <w:p>
      <w:pPr>
        <w:shd w:val="clear" w:color="auto" w:fill="FFFFFF"/>
        <w:spacing w:line="600" w:lineRule="exact"/>
        <w:ind w:right="-56" w:rightChars="-27" w:firstLine="645"/>
        <w:jc w:val="thaiDistribute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（一）有较高的思想性、科学性，有很强的贴近性、创新性、时代性、艺术性和实用性。</w:t>
      </w:r>
    </w:p>
    <w:p>
      <w:pPr>
        <w:shd w:val="clear" w:color="auto" w:fill="FFFFFF"/>
        <w:spacing w:line="600" w:lineRule="exact"/>
        <w:ind w:right="-56" w:rightChars="-27" w:firstLine="645"/>
        <w:jc w:val="thaiDistribute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（二）质量合格。必须符合国家有关报刊编校质量的有关规定。</w:t>
      </w:r>
    </w:p>
    <w:p>
      <w:pPr>
        <w:shd w:val="clear" w:color="auto" w:fill="FFFFFF"/>
        <w:spacing w:line="600" w:lineRule="exact"/>
        <w:ind w:right="-56" w:rightChars="-27" w:firstLine="645"/>
        <w:jc w:val="thaiDistribute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（三）作品有较强的社会影响力，具有一定的发行量和受众面广。</w:t>
      </w:r>
    </w:p>
    <w:p>
      <w:pPr>
        <w:shd w:val="clear" w:color="auto" w:fill="FFFFFF"/>
        <w:spacing w:line="600" w:lineRule="exact"/>
        <w:ind w:right="-56" w:rightChars="-27" w:firstLine="645"/>
        <w:jc w:val="thaiDistribute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（四）作品无知识产权纠纷，符合国家著作权法的相关规定。</w:t>
      </w:r>
    </w:p>
    <w:p>
      <w:pPr>
        <w:shd w:val="clear" w:color="auto" w:fill="FFFFFF"/>
        <w:spacing w:line="600" w:lineRule="exact"/>
        <w:ind w:right="-56" w:rightChars="-27" w:firstLine="645"/>
        <w:jc w:val="thaiDistribute"/>
        <w:rPr>
          <w:rFonts w:ascii="黑体" w:hAnsi="黑体" w:eastAsia="黑体" w:cs="黑体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  <w:t>三、评选活动</w:t>
      </w:r>
    </w:p>
    <w:p>
      <w:pPr>
        <w:shd w:val="clear" w:color="auto" w:fill="FFFFFF"/>
        <w:spacing w:line="600" w:lineRule="exact"/>
        <w:ind w:right="-56" w:rightChars="-27" w:firstLine="645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“庆祝中华人民共和国成立七十周年福建省优秀科普作品评选活动”由福建省科学技术协会主办、福建省科普作家协会承办。</w:t>
      </w:r>
    </w:p>
    <w:p>
      <w:pPr>
        <w:shd w:val="clear" w:color="auto" w:fill="FFFFFF"/>
        <w:spacing w:line="600" w:lineRule="exact"/>
        <w:ind w:right="-56" w:rightChars="-27" w:firstLine="645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活动将评选出优秀科普作品70篇，入选作品将在“福建科普创作”微信公众号上进行公示,优秀科普作品将收入《庆祝中华人民共和国成立七十周年福建省优秀科普作品集》，并对作者及组织者进行表彰。</w:t>
      </w:r>
    </w:p>
    <w:p>
      <w:pPr>
        <w:shd w:val="clear" w:color="auto" w:fill="FFFFFF"/>
        <w:spacing w:line="600" w:lineRule="exact"/>
        <w:ind w:right="-56" w:rightChars="-27" w:firstLine="645"/>
        <w:jc w:val="thaiDistribute"/>
        <w:rPr>
          <w:rFonts w:ascii="黑体" w:hAnsi="黑体" w:eastAsia="黑体" w:cs="黑体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  <w:t>四、时间安排</w:t>
      </w:r>
    </w:p>
    <w:p>
      <w:pPr>
        <w:shd w:val="clear" w:color="auto" w:fill="FFFFFF"/>
        <w:spacing w:line="600" w:lineRule="exact"/>
        <w:ind w:right="-56" w:rightChars="-27" w:firstLine="645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（一）申报截止时间：2019年6月30日</w:t>
      </w:r>
    </w:p>
    <w:p>
      <w:pPr>
        <w:shd w:val="clear" w:color="auto" w:fill="FFFFFF"/>
        <w:spacing w:line="600" w:lineRule="exact"/>
        <w:ind w:right="-56" w:rightChars="-27" w:firstLine="645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（二）评审时间：2019年7月10日</w:t>
      </w:r>
    </w:p>
    <w:p>
      <w:pPr>
        <w:shd w:val="clear" w:color="auto" w:fill="FFFFFF"/>
        <w:spacing w:line="600" w:lineRule="exact"/>
        <w:ind w:right="-56" w:rightChars="-27" w:firstLine="645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（三）公示时间：2019年7月中旬</w:t>
      </w:r>
    </w:p>
    <w:p>
      <w:pPr>
        <w:shd w:val="clear" w:color="auto" w:fill="FFFFFF"/>
        <w:spacing w:line="600" w:lineRule="exact"/>
        <w:ind w:right="-56" w:rightChars="-27" w:firstLine="645"/>
        <w:jc w:val="thaiDistribute"/>
        <w:rPr>
          <w:rFonts w:ascii="黑体" w:hAnsi="黑体" w:eastAsia="黑体" w:cs="黑体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  <w:t>五、申报办法</w:t>
      </w:r>
    </w:p>
    <w:p>
      <w:pPr>
        <w:shd w:val="clear" w:color="auto" w:fill="FFFFFF"/>
        <w:adjustRightInd w:val="0"/>
        <w:snapToGrid w:val="0"/>
        <w:spacing w:line="600" w:lineRule="exact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（一）登录“福建数字科技馆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”网站http://www.fjdstm.com，在“科普公告”栏中下载《庆祝中华人民共和国成立七十周年福建省优秀科普作品推荐表》。</w:t>
      </w:r>
    </w:p>
    <w:p>
      <w:pPr>
        <w:pStyle w:val="2"/>
        <w:widowControl w:val="0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（二）将填写好的表格及作品以WORD格式发送至邮箱:</w:t>
      </w:r>
    </w:p>
    <w:p>
      <w:pPr>
        <w:pStyle w:val="2"/>
        <w:widowControl w:val="0"/>
        <w:spacing w:before="0" w:beforeAutospacing="0" w:after="0" w:afterAutospacing="0"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kpzxych</w:t>
      </w:r>
      <w:r>
        <w:rPr>
          <w:rFonts w:hint="eastAsia"/>
          <w:b w:val="0"/>
          <w:bCs w:val="0"/>
          <w:sz w:val="32"/>
          <w:szCs w:val="32"/>
        </w:rPr>
        <w:t>@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126.com。</w:t>
      </w:r>
    </w:p>
    <w:p>
      <w:pPr>
        <w:pStyle w:val="2"/>
        <w:widowControl w:val="0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（三）电子邮件需注名“福建省优秀科普作品评选”。</w:t>
      </w:r>
    </w:p>
    <w:p>
      <w:pPr>
        <w:pStyle w:val="2"/>
        <w:widowControl w:val="0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（四）提交纸质推荐表、作品各1份，以A4纸打印，由推荐单位盖章后邮寄至福建省福州市古田路89号福建省科技馆，并注明“福建省优秀科普作品评选办公室 收”。</w:t>
      </w:r>
    </w:p>
    <w:p/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宋体" w:hAnsi="宋体"/>
        </w:rPr>
      </w:pPr>
    </w:p>
    <w:sectPr>
      <w:headerReference r:id="rId3" w:type="default"/>
      <w:footerReference r:id="rId4" w:type="default"/>
      <w:pgSz w:w="11906" w:h="16838"/>
      <w:pgMar w:top="1418" w:right="1247" w:bottom="1418" w:left="1247" w:header="851" w:footer="992" w:gutter="0"/>
      <w:pgNumType w:fmt="numberInDash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1"/>
        <w:rFonts w:ascii="宋体" w:hAns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- 9 -</w:t>
    </w:r>
    <w:r>
      <w:rPr>
        <w:rStyle w:val="11"/>
        <w:rFonts w:ascii="宋体" w:hAnsi="宋体"/>
        <w:sz w:val="28"/>
        <w:szCs w:val="28"/>
      </w:rPr>
      <w:fldChar w:fldCharType="end"/>
    </w:r>
  </w:p>
  <w:p>
    <w:pPr>
      <w:pStyle w:val="5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173"/>
    <w:rsid w:val="000071A1"/>
    <w:rsid w:val="00105BE1"/>
    <w:rsid w:val="00410906"/>
    <w:rsid w:val="004468B5"/>
    <w:rsid w:val="005C0429"/>
    <w:rsid w:val="005E769E"/>
    <w:rsid w:val="00615793"/>
    <w:rsid w:val="00634DF7"/>
    <w:rsid w:val="006D1B7D"/>
    <w:rsid w:val="00800A7B"/>
    <w:rsid w:val="00804777"/>
    <w:rsid w:val="00827C2C"/>
    <w:rsid w:val="008461A2"/>
    <w:rsid w:val="008A3E1C"/>
    <w:rsid w:val="008B1D8A"/>
    <w:rsid w:val="00974B4E"/>
    <w:rsid w:val="00A10592"/>
    <w:rsid w:val="00AB2D08"/>
    <w:rsid w:val="00B72F97"/>
    <w:rsid w:val="00BC04DF"/>
    <w:rsid w:val="00CB5C63"/>
    <w:rsid w:val="00CC4173"/>
    <w:rsid w:val="00D653F6"/>
    <w:rsid w:val="00D74A67"/>
    <w:rsid w:val="00E371B7"/>
    <w:rsid w:val="00E538E8"/>
    <w:rsid w:val="00ED2F32"/>
    <w:rsid w:val="00F634C0"/>
    <w:rsid w:val="00F6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8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3"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7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5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6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7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9">
    <w:name w:val="Table Grid"/>
    <w:basedOn w:val="8"/>
    <w:qFormat/>
    <w:uiPriority w:val="59"/>
    <w:rPr>
      <w:rFonts w:cs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1">
    <w:name w:val="page number"/>
    <w:basedOn w:val="10"/>
    <w:uiPriority w:val="0"/>
  </w:style>
  <w:style w:type="character" w:styleId="12">
    <w:name w:val="Hyperlink"/>
    <w:unhideWhenUsed/>
    <w:uiPriority w:val="99"/>
    <w:rPr>
      <w:color w:val="0000FF"/>
      <w:u w:val="single"/>
    </w:rPr>
  </w:style>
  <w:style w:type="character" w:customStyle="1" w:styleId="13">
    <w:name w:val="纯文本 Char"/>
    <w:link w:val="3"/>
    <w:uiPriority w:val="0"/>
    <w:rPr>
      <w:rFonts w:ascii="宋体" w:hAnsi="Courier New" w:eastAsia="宋体" w:cs="Courier New"/>
      <w:szCs w:val="21"/>
    </w:rPr>
  </w:style>
  <w:style w:type="character" w:customStyle="1" w:styleId="14">
    <w:name w:val="页眉 Char"/>
    <w:link w:val="6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Char"/>
    <w:link w:val="5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纯文本 Char1"/>
    <w:semiHidden/>
    <w:uiPriority w:val="99"/>
    <w:rPr>
      <w:rFonts w:ascii="宋体" w:hAnsi="Courier New" w:eastAsia="宋体" w:cs="Courier New"/>
      <w:szCs w:val="21"/>
    </w:rPr>
  </w:style>
  <w:style w:type="character" w:customStyle="1" w:styleId="17">
    <w:name w:val="批注框文本 Char"/>
    <w:link w:val="4"/>
    <w:semiHidden/>
    <w:uiPriority w:val="99"/>
    <w:rPr>
      <w:sz w:val="18"/>
      <w:szCs w:val="18"/>
    </w:rPr>
  </w:style>
  <w:style w:type="character" w:customStyle="1" w:styleId="18">
    <w:name w:val="标题 2 Char"/>
    <w:link w:val="2"/>
    <w:uiPriority w:val="9"/>
    <w:rPr>
      <w:rFonts w:ascii="宋体" w:hAnsi="宋体" w:cs="宋体"/>
      <w:b/>
      <w:bCs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5991;&#20214;&#27169;&#29256;\&#38397;&#31185;&#21327;&#21457;%5b2019%5d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闽科协发[2019]</Template>
  <Pages>9</Pages>
  <Words>285</Words>
  <Characters>1625</Characters>
  <Lines>13</Lines>
  <Paragraphs>3</Paragraphs>
  <TotalTime>16</TotalTime>
  <ScaleCrop>false</ScaleCrop>
  <LinksUpToDate>false</LinksUpToDate>
  <CharactersWithSpaces>1907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2019-06-10T08:41:00Z</dcterms:created>
  <dc:creator>admin</dc:creator>
  <cp:lastModifiedBy>梧桐木</cp:lastModifiedBy>
  <cp:lastPrinted>2019-06-10T08:56:00Z</cp:lastPrinted>
  <dcterms:modified xsi:type="dcterms:W3CDTF">2019-06-12T00:24:37Z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